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</w:p>
    <w:p>
      <w:pPr>
        <w:pStyle w:val="0"/>
        <w:widowControl w:val="off"/>
        <w:wordWrap w:val="1"/>
        <w:jc w:val="center"/>
      </w:pPr>
      <w:r>
        <w:rPr>
          <w:b/>
          <w:sz w:val="32"/>
          <w:shd w:val="clear" w:color="999999"/>
        </w:rPr>
        <w:t>사전투표와 당일 투표 비교 : 공직선거법과 규칙 분석</w:t>
      </w:r>
    </w:p>
    <w:p>
      <w:pPr>
        <w:pStyle w:val="0"/>
        <w:widowControl w:val="off"/>
        <w:rPr>
          <w:color w:val="000000"/>
          <w:shd w:val="clear" w:color="000000"/>
        </w:rPr>
      </w:pPr>
    </w:p>
    <w:p>
      <w:pPr>
        <w:pStyle w:val="0"/>
        <w:widowControl w:val="off"/>
        <w:wordWrap w:val="1"/>
        <w:jc w:val="right"/>
      </w:pPr>
      <w:r>
        <w:rPr>
          <w:shd w:val="clear" w:color="000000"/>
        </w:rPr>
        <w:t>전 경실련 상임집행위원장, 건국대학교 교수 황도수</w:t>
      </w:r>
    </w:p>
    <w:p>
      <w:pPr>
        <w:pStyle w:val="0"/>
        <w:widowControl w:val="off"/>
        <w:rPr/>
      </w:pPr>
    </w:p>
    <w:p>
      <w:pPr>
        <w:pStyle w:val="0"/>
        <w:widowControl w:val="off"/>
        <w:rPr/>
      </w:pPr>
    </w:p>
    <w:p>
      <w:pPr>
        <w:pStyle w:val="2"/>
        <w:widowControl w:val="off"/>
      </w:pPr>
      <w:r>
        <w:rPr/>
        <w:t xml:space="preserve">공직선거법 </w:t>
      </w:r>
    </w:p>
    <w:p>
      <w:pPr>
        <w:pStyle w:val="3"/>
        <w:widowControl w:val="off"/>
      </w:pPr>
      <w:r>
        <w:rPr/>
        <w:t>&lt; 당일 투표 &gt;</w:t>
      </w:r>
    </w:p>
    <w:p>
      <w:pPr>
        <w:pStyle w:val="0"/>
        <w:widowControl w:val="off"/>
      </w:pPr>
      <w:r>
        <w:rPr/>
        <w:t xml:space="preserve">제157조(투표용지수령 및 기표절차) </w:t>
      </w:r>
      <w:r>
        <w:rPr/>
        <w:t>①</w:t>
      </w:r>
      <w:r>
        <w:rPr/>
        <w:t xml:space="preserve"> 선거인은 자신이 투표소에 가서 투표참관인의 참관하에 주민등록증(주민등록증이 없는 경우에는 관공서 또는 공공기관이 발행한 증명서로서 사진이 첩부되어 본인임을 확인할 수 있는 여권ㆍ운전면허증ㆍ공무원증 또는 중앙선거관리위원회규칙으로 정하는 신분증명서를 말한다. 이하 “신분증명서”라 한다)을 제시하고 </w:t>
      </w:r>
      <w:r>
        <w:rPr>
          <w:b/>
        </w:rPr>
        <w:t xml:space="preserve">본인임을 확인받은 후 선거인명부에 서명이나 날인 또는 무인하고 </w:t>
      </w:r>
      <w:r>
        <w:rPr/>
        <w:t>투표용지를 받아야 한다. &lt;개정 2011. 7. 28.&gt;</w:t>
      </w:r>
    </w:p>
    <w:p>
      <w:pPr>
        <w:pStyle w:val="1"/>
        <w:widowControl w:val="off"/>
      </w:pPr>
      <w:r>
        <w:rPr/>
        <w:t>** 선거인이 날인 무인한 선거인 명부가 오프라인 증거자료로 남아 있다.</w:t>
      </w:r>
    </w:p>
    <w:p>
      <w:pPr>
        <w:pStyle w:val="0"/>
        <w:widowControl w:val="off"/>
      </w:pPr>
      <w:r>
        <w:rPr/>
        <w:t>②</w:t>
      </w:r>
      <w:r>
        <w:rPr>
          <w:b/>
        </w:rPr>
        <w:t>투표관리관은</w:t>
      </w:r>
      <w:r>
        <w:rPr/>
        <w:t xml:space="preserve"> 선거일에 선거인에게 투표용지를 교부하는 때에는 </w:t>
      </w:r>
      <w:r>
        <w:rPr>
          <w:b/>
        </w:rPr>
        <w:t>사인날인란에 사인을 날인한 후</w:t>
      </w:r>
      <w:r>
        <w:rPr/>
        <w:t xml:space="preserve"> </w:t>
      </w:r>
      <w:r>
        <w:rPr>
          <w:b/>
          <w:u w:val="single"/>
        </w:rPr>
        <w:t xml:space="preserve">선거인이 보는 앞에서 일련번호지를 떼어서 </w:t>
      </w:r>
      <w:r>
        <w:rPr/>
        <w:t>교부하되, 필요하다고 인정되는 때에는 100매 이내의 범위안에서 그 사인을 미리 날인해 놓은 후 이를 교부할 수 있다. &lt;개정 1998. 4. 30., 2004. 3. 12., 2005. 8. 4.&gt;</w:t>
      </w:r>
    </w:p>
    <w:p>
      <w:pPr>
        <w:pStyle w:val="1"/>
        <w:widowControl w:val="off"/>
      </w:pPr>
      <w:r>
        <w:rPr/>
        <w:t>** 투표관리관의 사인 날인이 있으므로, 투표절차 과정에서 사인 날인을 위조할 가능성이 축소된다. 투표관리인의 사인이 증거자료로 남아 있다.</w:t>
      </w:r>
    </w:p>
    <w:p>
      <w:pPr>
        <w:pStyle w:val="1"/>
        <w:widowControl w:val="off"/>
      </w:pPr>
      <w:r>
        <w:rPr/>
        <w:t>** 일련번호지가 별도로 수집되므로, 일련번호지가 오프라인 증거자료로 남아 있다.</w:t>
      </w:r>
    </w:p>
    <w:p>
      <w:pPr>
        <w:pStyle w:val="0"/>
        <w:widowControl w:val="off"/>
      </w:pPr>
      <w:r>
        <w:rPr/>
        <w:t>③투표관리관은</w:t>
      </w:r>
      <w:r>
        <w:rPr/>
        <w:t xml:space="preserve"> 신분증명서를 제시하지 아니한 선거인에게 투표용지를 교부하여서는 아니된다. &lt;개정 2005. 8. 4.&gt;</w:t>
      </w:r>
    </w:p>
    <w:p>
      <w:pPr>
        <w:pStyle w:val="0"/>
        <w:widowControl w:val="off"/>
      </w:pPr>
      <w:r>
        <w:rPr/>
        <w:t>④선거인은</w:t>
      </w:r>
      <w:r>
        <w:rPr/>
        <w:t xml:space="preserve"> 투표용지를 받은 후 기표소에 들어가 투표용지에 1인의 후보자(비례대표국회의원선거와 비례대표지방의회의원선거에 있어서는 하나의 </w:t>
      </w:r>
      <w:r>
        <w:rPr/>
        <w:t>政黨</w:t>
      </w:r>
      <w:r>
        <w:rPr/>
        <w:t>을 말한다)를 선택하여 투표용지의 해당 란에 기표한 후 그 자리에서 기표내용이 다른 사람에게 보이지 아니하게 접어 투표참관인의 앞에서 투표함에 넣어야 한다. &lt;개정 2002. 3. 7., 2004. 3. 12., 2005. 8. 4.&gt;</w:t>
      </w:r>
    </w:p>
    <w:p>
      <w:pPr>
        <w:pStyle w:val="0"/>
        <w:widowControl w:val="off"/>
      </w:pPr>
      <w:r>
        <w:rPr/>
        <w:t>⑤투표용지를</w:t>
      </w:r>
      <w:r>
        <w:rPr/>
        <w:t xml:space="preserve"> 교부받은 후 그 선거인에게 책임이 있는 사유로 훼손 또는 오손된 때에는 다시 이를 교부하지 아니한다.</w:t>
      </w:r>
    </w:p>
    <w:p>
      <w:pPr>
        <w:pStyle w:val="0"/>
        <w:widowControl w:val="off"/>
      </w:pPr>
      <w:r>
        <w:rPr/>
        <w:t>⑥선거인은</w:t>
      </w:r>
      <w:r>
        <w:rPr/>
        <w:t xml:space="preserve"> 투표소의 질서를 해하지 아니하는 범위 안에서 초등학생 이하의 어린이와 함께 투표소(초등학생인 어린이의 경우에는 기표소를 제외한다)안에 출입할 수 있으며, 시각 또는 신체의 장애로 인하여 자신이 기표할 수 없는 선거인은 그 가족 또는 본인이 지명한 2인을 동반하여 투표를 보조하게 할 수 있다. &lt;개정 2000. 2. 16., 2004. 3. 12.&gt;</w:t>
      </w:r>
    </w:p>
    <w:p>
      <w:pPr>
        <w:pStyle w:val="0"/>
        <w:widowControl w:val="off"/>
      </w:pPr>
      <w:r>
        <w:rPr/>
        <w:t>⑦제</w:t>
      </w:r>
      <w:r>
        <w:rPr/>
        <w:t>6항의 경우를 제외하고는 같은 기표소안에 2인 이상이 동시에 들어갈 수 없다.</w:t>
      </w:r>
    </w:p>
    <w:p>
      <w:pPr>
        <w:pStyle w:val="0"/>
        <w:widowControl w:val="off"/>
      </w:pPr>
      <w:r>
        <w:rPr/>
        <w:t>⑧투표용지의</w:t>
      </w:r>
      <w:r>
        <w:rPr/>
        <w:t xml:space="preserve"> 날인ㆍ교부방법 및 기표절차 그 밖에 필요한 사항은 중앙선거관리위원회규칙으로 정한다. &lt;개정 2005. 8. 4.&gt;</w:t>
      </w:r>
    </w:p>
    <w:p>
      <w:pPr>
        <w:pStyle w:val="0"/>
        <w:widowControl w:val="off"/>
      </w:pPr>
      <w:r>
        <w:rPr/>
        <w:t>[제목개정 2011. 7. 28.]</w:t>
      </w:r>
    </w:p>
    <w:p>
      <w:pPr>
        <w:pStyle w:val="1"/>
        <w:widowControl w:val="off"/>
      </w:pPr>
      <w:r>
        <w:rPr/>
        <w:t xml:space="preserve">** 당일 투표는 1. 선거인 명부, 2. 투표관리인의 사인, 3. 일련번호지라는 3중의 오프라인 증거자료가 완벽하게 남아 있다. 그리고 4. 투표 상황을 기록한 투표관리인의 투표록이 남아 있다. </w:t>
      </w:r>
    </w:p>
    <w:p>
      <w:pPr>
        <w:pStyle w:val="0"/>
        <w:widowControl w:val="off"/>
        <w:rPr/>
      </w:pPr>
    </w:p>
    <w:p>
      <w:pPr>
        <w:pStyle w:val="3"/>
        <w:widowControl w:val="off"/>
      </w:pPr>
      <w:r>
        <w:rPr/>
        <w:t>&lt; 사전투표 &gt;</w:t>
      </w:r>
    </w:p>
    <w:p>
      <w:pPr>
        <w:pStyle w:val="0"/>
        <w:widowControl w:val="off"/>
      </w:pPr>
      <w:r>
        <w:rPr/>
        <w:t xml:space="preserve">제146조의2(투표관리관 및 사전투표관리관) </w:t>
      </w:r>
      <w:r>
        <w:rPr/>
        <w:t>①구ㆍ시ㆍ군선거관리위원회는</w:t>
      </w:r>
      <w:r>
        <w:rPr/>
        <w:t xml:space="preserve"> 투표에 관한 사무를 관리하게 하기 위하여 투표구마다 투표관리관 1명을, </w:t>
      </w:r>
      <w:r>
        <w:rPr>
          <w:b/>
        </w:rPr>
        <w:t>사전투표소마다</w:t>
      </w:r>
      <w:r>
        <w:rPr/>
        <w:t xml:space="preserve"> 사전투표관리관 1명을 각각 둔다.</w:t>
      </w:r>
    </w:p>
    <w:p>
      <w:pPr>
        <w:pStyle w:val="0"/>
        <w:widowControl w:val="off"/>
      </w:pPr>
      <w:r>
        <w:rPr/>
        <w:t xml:space="preserve">  </w:t>
      </w:r>
      <w:r>
        <w:rPr/>
        <w:t>②투표관리관</w:t>
      </w:r>
      <w:r>
        <w:rPr/>
        <w:t xml:space="preserve"> 및 사전투표관리관은 국가 또는 지방자치단체의 소속 공무원 또는 각급학교의 교직원 중에서 위촉하며, 사전투표관리관은 위촉된 투표관리관 중에서 지정할 수 있다.</w:t>
      </w:r>
    </w:p>
    <w:p>
      <w:pPr>
        <w:pStyle w:val="0"/>
        <w:widowControl w:val="off"/>
      </w:pPr>
      <w:r>
        <w:rPr/>
        <w:t xml:space="preserve">  </w:t>
      </w:r>
      <w:r>
        <w:rPr/>
        <w:t>③</w:t>
      </w:r>
      <w:r>
        <w:rPr/>
        <w:t xml:space="preserve"> 국가기관ㆍ지방자치단체 및 각급 학교의 장이 선거관리위원회로부터 투표관리관 및 사전투표관리관의 추천 협조요구를 받은 때에는 우선적으로 이에 따라야 한다. </w:t>
      </w:r>
    </w:p>
    <w:p>
      <w:pPr>
        <w:pStyle w:val="0"/>
        <w:widowControl w:val="off"/>
      </w:pPr>
      <w:r>
        <w:rPr/>
        <w:t xml:space="preserve">  </w:t>
      </w:r>
      <w:r>
        <w:rPr/>
        <w:t>④투표관리관</w:t>
      </w:r>
      <w:r>
        <w:rPr/>
        <w:t xml:space="preserve"> 및 사전투표관리관의 위촉 및 해촉, 수당 그 밖에 필요한 사항은 중앙선거관리위원회규칙으로 정한다. </w:t>
      </w:r>
    </w:p>
    <w:p>
      <w:pPr>
        <w:pStyle w:val="0"/>
        <w:widowControl w:val="off"/>
      </w:pPr>
      <w:r>
        <w:rPr/>
        <w:t xml:space="preserve">제148조(사전투표소의 설치) </w:t>
      </w:r>
      <w:r>
        <w:rPr/>
        <w:t>①</w:t>
      </w:r>
      <w:r>
        <w:rPr/>
        <w:t xml:space="preserve"> 구ㆍ시ㆍ군선거관리위원회는 </w:t>
      </w:r>
      <w:r>
        <w:rPr>
          <w:b/>
        </w:rPr>
        <w:t>선거일</w:t>
      </w:r>
      <w:r>
        <w:rPr/>
        <w:t xml:space="preserve"> </w:t>
      </w:r>
      <w:r>
        <w:rPr>
          <w:b/>
        </w:rPr>
        <w:t>전</w:t>
      </w:r>
      <w:r>
        <w:rPr/>
        <w:t xml:space="preserve"> </w:t>
      </w:r>
      <w:r>
        <w:rPr>
          <w:b/>
        </w:rPr>
        <w:t>5일부터</w:t>
      </w:r>
      <w:r>
        <w:rPr/>
        <w:t xml:space="preserve"> </w:t>
      </w:r>
      <w:r>
        <w:rPr>
          <w:b/>
        </w:rPr>
        <w:t>2일</w:t>
      </w:r>
      <w:r>
        <w:rPr/>
        <w:t xml:space="preserve"> </w:t>
      </w:r>
      <w:r>
        <w:rPr>
          <w:b/>
        </w:rPr>
        <w:t>동안(이하</w:t>
      </w:r>
      <w:r>
        <w:rPr/>
        <w:t xml:space="preserve"> </w:t>
      </w:r>
      <w:r>
        <w:rPr>
          <w:b/>
        </w:rPr>
        <w:t>“사전투표기간”이라</w:t>
      </w:r>
      <w:r>
        <w:rPr/>
        <w:t xml:space="preserve"> </w:t>
      </w:r>
      <w:r>
        <w:rPr>
          <w:b/>
        </w:rPr>
        <w:t>한다)</w:t>
      </w:r>
      <w:r>
        <w:rPr/>
        <w:t xml:space="preserve"> 관할구역(선거구가 해당 구ㆍ시ㆍ군의 관할구역보다 작은 경우에는 해당 선거구를 말한다)의 읍ㆍ면ㆍ동마다 1개소씩 사전투표소를 설치ㆍ운영하여야 한다. 다만, 다음 각 호의 어느 하나에 해당하는 경우에는 해당 지역에 사전투표소를 추가로 설치ㆍ운영할 수 있다. &lt;개정 2015. 12. 24., 2022. 1. 21., 2022. 2. 16.&gt;</w:t>
      </w:r>
    </w:p>
    <w:p>
      <w:pPr>
        <w:pStyle w:val="0"/>
        <w:widowControl w:val="off"/>
      </w:pPr>
      <w:r>
        <w:rPr/>
        <w:t xml:space="preserve">  1. 읍ㆍ면ㆍ동 관할구역에 군부대 밀집지역 등이 있는 경우</w:t>
      </w:r>
    </w:p>
    <w:p>
      <w:pPr>
        <w:pStyle w:val="0"/>
        <w:widowControl w:val="off"/>
      </w:pPr>
      <w:r>
        <w:rPr/>
        <w:t xml:space="preserve">  2. 읍ㆍ면ㆍ동이 설치ㆍ폐지ㆍ분할ㆍ합병되어 관할구역의 총 읍ㆍ면ㆍ동의 수가 줄어든 경우</w:t>
      </w:r>
    </w:p>
    <w:p>
      <w:pPr>
        <w:pStyle w:val="0"/>
        <w:widowControl w:val="off"/>
      </w:pPr>
      <w:r>
        <w:rPr/>
        <w:t xml:space="preserve">  3. 읍ㆍ면ㆍ동 관할구역에 </w:t>
      </w:r>
      <w:r>
        <w:rPr/>
        <w:t>「감염병의</w:t>
      </w:r>
      <w:r>
        <w:rPr/>
        <w:t xml:space="preserve"> 예방 및 관리에 관한 법률</w:t>
      </w:r>
      <w:r>
        <w:rPr/>
        <w:t>」</w:t>
      </w:r>
      <w:r>
        <w:rPr/>
        <w:t xml:space="preserve"> 제36조제3항에 따른 감염병관리시설 또는 같은 법 제39조의3제1항에 따른 감염병의심자 격리시설이 있는 경우</w:t>
      </w:r>
    </w:p>
    <w:p>
      <w:pPr>
        <w:pStyle w:val="0"/>
        <w:widowControl w:val="off"/>
      </w:pPr>
      <w:r>
        <w:rPr/>
        <w:t xml:space="preserve">  4. 천재지변 또는 전쟁ㆍ폭동, 그 밖에 부득이한 사유로 인하여 사전투표소를 추가로 설치ㆍ운영할 필요가 있다고 관할 구ㆍ시ㆍ군선거관리위원회가 인정하는 경우</w:t>
      </w:r>
    </w:p>
    <w:p>
      <w:pPr>
        <w:pStyle w:val="0"/>
        <w:widowControl w:val="off"/>
      </w:pPr>
      <w:r>
        <w:rPr/>
        <w:t xml:space="preserve">  </w:t>
      </w:r>
      <w:r>
        <w:rPr/>
        <w:t>②</w:t>
      </w:r>
      <w:r>
        <w:rPr/>
        <w:t xml:space="preserve"> 구ㆍ시ㆍ군선거관리위원회는 제1항에 따라 사전투표소를 설치할 때에는 선거일 전 9일까지 그 명칭ㆍ소재지 및 설치ㆍ운영기간을 공고하고, 선거사무장 또는 선거연락소장에게 이를 통지하여야 하며, 관할구역 안의 투표구마다 5개소에 공고문을 첩부하여야 한다. 사전투표소의 설치장소를 변경한 때에도 또한 같다.</w:t>
      </w:r>
    </w:p>
    <w:p>
      <w:pPr>
        <w:pStyle w:val="0"/>
        <w:widowControl w:val="off"/>
      </w:pPr>
      <w:r>
        <w:rPr/>
        <w:t xml:space="preserve">  </w:t>
      </w:r>
      <w:r>
        <w:rPr/>
        <w:t>③</w:t>
      </w:r>
      <w:r>
        <w:rPr/>
        <w:t xml:space="preserve"> 구ㆍ시ㆍ군선거관리위원회는 제1항에 따라 설치된 사전투표소의 투표사무를 보조하게 하기 위하여 제147조제9항 각 호의 어느 하나에 해당하는 사람 중에서 사전투표사무원을 두어야 한다.</w:t>
      </w:r>
    </w:p>
    <w:p>
      <w:pPr>
        <w:pStyle w:val="0"/>
        <w:widowControl w:val="off"/>
      </w:pPr>
      <w:r>
        <w:rPr/>
        <w:t xml:space="preserve">  </w:t>
      </w:r>
      <w:r>
        <w:rPr/>
        <w:t>④</w:t>
      </w:r>
      <w:r>
        <w:rPr/>
        <w:t xml:space="preserve"> 사전투표소 설치 장소의 제한ㆍ사용협조, 설비, 사전투표사무원의 추천 협조 등에 관하여는 제147조제3항부터 제7항까지, 제10항 및 제11항을 준용한다. &lt;개정 2014. 2. 13., 2018. 4. 6.&gt;</w:t>
      </w:r>
    </w:p>
    <w:p>
      <w:pPr>
        <w:pStyle w:val="0"/>
        <w:widowControl w:val="off"/>
      </w:pPr>
      <w:r>
        <w:rPr/>
        <w:t xml:space="preserve">  </w:t>
      </w:r>
      <w:r>
        <w:rPr/>
        <w:t>⑤</w:t>
      </w:r>
      <w:r>
        <w:rPr/>
        <w:t xml:space="preserve"> 중앙선거관리위원회는 </w:t>
      </w:r>
      <w:r>
        <w:rPr>
          <w:b/>
        </w:rPr>
        <w:t>사전투표소에서 통합선거인명부를 사용하기 위한 선거전용통신망을 구축하여야 하며</w:t>
      </w:r>
      <w:r>
        <w:rPr/>
        <w:t>,</w:t>
      </w:r>
      <w:r>
        <w:rPr>
          <w:u w:val="single"/>
        </w:rPr>
        <w:t xml:space="preserve"> 정보의 불법 유출ㆍ위조ㆍ변조ㆍ삭제 등을 방지하기 위한 기술적 보호조치를 하여야 한다.</w:t>
      </w:r>
      <w:r>
        <w:rPr/>
        <w:t xml:space="preserve"> &lt;신설 2015. 12. 24., 2021. 3. 26.&gt;</w:t>
      </w:r>
    </w:p>
    <w:p>
      <w:pPr>
        <w:pStyle w:val="1"/>
        <w:widowControl w:val="off"/>
      </w:pPr>
      <w:r>
        <w:rPr/>
        <w:t>** 온라인 정보 보호는 그 본질상 완벽할 수 없다. 공정선거를 위해서는 반드시 오프라인 증거자료를 확보해야 한다.</w:t>
      </w:r>
    </w:p>
    <w:p>
      <w:pPr>
        <w:pStyle w:val="1"/>
        <w:widowControl w:val="off"/>
      </w:pPr>
      <w:r>
        <w:rPr/>
        <w:t xml:space="preserve">** 그런데, 법률은 정보 보호 문제를 모두 ‘기술적 보호조치’라는 단어 하나로 처리하고 있다. 한심한 생각이다. </w:t>
      </w:r>
    </w:p>
    <w:p>
      <w:pPr>
        <w:pStyle w:val="1"/>
        <w:widowControl w:val="off"/>
      </w:pPr>
      <w:r>
        <w:rPr/>
        <w:t xml:space="preserve">** 부정선거를 방지하기 위해서는, 오프라인 증거자료를 반드시 확보해야 한다. 오프라인 증거가 ‘최종적, 결정적’ 증거이어야 한다. </w:t>
      </w:r>
    </w:p>
    <w:p>
      <w:pPr>
        <w:pStyle w:val="0"/>
        <w:widowControl w:val="off"/>
      </w:pPr>
      <w:r>
        <w:rPr/>
        <w:t xml:space="preserve">  </w:t>
      </w:r>
      <w:r>
        <w:rPr/>
        <w:t>⑥</w:t>
      </w:r>
      <w:r>
        <w:rPr/>
        <w:t xml:space="preserve"> 사전투표소의 설치ㆍ공고ㆍ통보 및 사전투표사무원의 위촉, 그 밖에 필요한 사항은 중앙선거관리위원회규칙으로 정한다. &lt;개정 2015. 12. 24.&gt;</w:t>
      </w:r>
    </w:p>
    <w:p>
      <w:pPr>
        <w:pStyle w:val="0"/>
        <w:widowControl w:val="off"/>
      </w:pPr>
      <w:r>
        <w:rPr/>
        <w:t xml:space="preserve">  [전문개정 2014. 1. 17.]</w:t>
      </w:r>
    </w:p>
    <w:p>
      <w:pPr>
        <w:pStyle w:val="0"/>
        <w:widowControl w:val="off"/>
      </w:pPr>
      <w:r>
        <w:rPr/>
        <w:t xml:space="preserve">제151조(투표용지와 투표함의 작성) </w:t>
      </w:r>
      <w:r>
        <w:rPr/>
        <w:t>①투표용지와</w:t>
      </w:r>
      <w:r>
        <w:rPr/>
        <w:t xml:space="preserve"> 투표함은 구ㆍ시ㆍ군선거관리위원회가 작성하여 선거일 전일까지 읍ㆍ면ㆍ동선거관리위원회에 송부하며, 이를 송부받은 읍ㆍ면ㆍ동선거관리위원회위원장은 </w:t>
      </w:r>
      <w:r>
        <w:rPr>
          <w:b/>
        </w:rPr>
        <w:t>투표용지를</w:t>
      </w:r>
      <w:r>
        <w:rPr/>
        <w:t xml:space="preserve"> </w:t>
      </w:r>
      <w:r>
        <w:rPr>
          <w:b/>
        </w:rPr>
        <w:t>봉함하여</w:t>
      </w:r>
      <w:r>
        <w:rPr/>
        <w:t xml:space="preserve"> 보관하였다가 투표함과 함께 투표관리관에게 인계하여야 한다. &lt;개정 2005. 8. 4.&gt;</w:t>
      </w:r>
    </w:p>
    <w:p>
      <w:pPr>
        <w:pStyle w:val="0"/>
        <w:widowControl w:val="off"/>
      </w:pPr>
      <w:r>
        <w:rPr/>
        <w:t xml:space="preserve">  </w:t>
      </w:r>
      <w:r>
        <w:rPr/>
        <w:t>②하나의</w:t>
      </w:r>
      <w:r>
        <w:rPr/>
        <w:t xml:space="preserve"> 선거에 관한 투표에 있어서 투표구마다 선거구별로 동시에 2개의 투표함을 사용할 수 없다. &lt;개정 2004. 3. 12.&gt;</w:t>
      </w:r>
    </w:p>
    <w:p>
      <w:pPr>
        <w:pStyle w:val="0"/>
        <w:widowControl w:val="off"/>
      </w:pPr>
      <w:r>
        <w:rPr/>
        <w:t xml:space="preserve">  </w:t>
      </w:r>
      <w:r>
        <w:rPr/>
        <w:t>③사전투표소의</w:t>
      </w:r>
      <w:r>
        <w:rPr/>
        <w:t xml:space="preserve"> 투표함(이하 “사전투표함”이라 한다)과 우편으로 접수한 투표를 보관하는 투표함(이하 “</w:t>
      </w:r>
      <w:r>
        <w:rPr/>
        <w:t>郵便投票函”</w:t>
      </w:r>
      <w:r>
        <w:rPr/>
        <w:t>이라 한다)은 따로 작성하되, 그 수는 예상 사전투표자수 및 거소투표신고인수ㆍ선상투표신고인수를 감안하여 당해 구ㆍ시ㆍ군선거관리위원회가 정한다. &lt;개정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④</w:t>
      </w:r>
      <w:r>
        <w:rPr>
          <w:b/>
        </w:rPr>
        <w:t xml:space="preserve">투표용지에는 중앙선거관리위원회규칙이 정하는 바에 따라 </w:t>
      </w:r>
      <w:r>
        <w:rPr>
          <w:b/>
          <w:u w:val="single"/>
        </w:rPr>
        <w:t>관할구ㆍ시ㆍ군선거관리위원회의 청인</w:t>
      </w:r>
      <w:r>
        <w:rPr>
          <w:b/>
        </w:rPr>
        <w:t>을 날인하여야 한다. 이 경우 그 청인의 날인은 인쇄날인으로 갈음할 수 있다.</w:t>
      </w:r>
    </w:p>
    <w:p>
      <w:pPr>
        <w:pStyle w:val="0"/>
        <w:widowControl w:val="off"/>
      </w:pPr>
      <w:r>
        <w:rPr/>
        <w:t xml:space="preserve">  </w:t>
      </w:r>
      <w:r>
        <w:rPr/>
        <w:t>⑤구ㆍ시ㆍ군선거관리위원회는</w:t>
      </w:r>
      <w:r>
        <w:rPr/>
        <w:t xml:space="preserve"> 투표용지의 인쇄ㆍ납품 및 읍ㆍ면ㆍ동선거관리위원회에 송부하는 과정에, 읍ㆍ면ㆍ동선거관리위원회는 투표용지의 수령ㆍ보관 및 투표관리관에게 인계하는 과정에 당해 선거관리위원회의 </w:t>
      </w:r>
      <w:r>
        <w:rPr>
          <w:b/>
        </w:rPr>
        <w:t>정당추천위원이</w:t>
      </w:r>
      <w:r>
        <w:rPr/>
        <w:t xml:space="preserve"> </w:t>
      </w:r>
      <w:r>
        <w:rPr>
          <w:b/>
        </w:rPr>
        <w:t>각각</w:t>
      </w:r>
      <w:r>
        <w:rPr/>
        <w:t xml:space="preserve"> </w:t>
      </w:r>
      <w:r>
        <w:rPr>
          <w:b/>
        </w:rPr>
        <w:t>참여하여</w:t>
      </w:r>
      <w:r>
        <w:rPr/>
        <w:t xml:space="preserve"> </w:t>
      </w:r>
      <w:r>
        <w:rPr>
          <w:b/>
        </w:rPr>
        <w:t>입회할</w:t>
      </w:r>
      <w:r>
        <w:rPr/>
        <w:t xml:space="preserve"> 수 있도록 하여야 한다. 이 경우 정당추천위원이 참여하지 아니한 때에는 입회를 포기한 것으로 본다. &lt;개정 2005. 8. 4.&gt;</w:t>
      </w:r>
    </w:p>
    <w:p>
      <w:pPr>
        <w:pStyle w:val="0"/>
        <w:widowControl w:val="off"/>
      </w:pPr>
      <w:r>
        <w:rPr/>
        <w:t xml:space="preserve">  </w:t>
      </w:r>
      <w:r>
        <w:rPr/>
        <w:t>⑥</w:t>
      </w:r>
      <w:r>
        <w:rPr/>
        <w:t xml:space="preserve"> 구ㆍ시ㆍ군선거관리위원회는 제1항 및 제5항에도 불구하고 사전투표소에서 교부할 </w:t>
      </w:r>
      <w:r>
        <w:rPr>
          <w:b/>
        </w:rPr>
        <w:t>투표용지는 사전투표관리관이 사전투표소에서 투표용지 발급기를 이용하여 작성하게</w:t>
      </w:r>
      <w:r>
        <w:rPr/>
        <w:t xml:space="preserve"> 하여야 한다. 이 경우 투표용지에 인쇄하는 </w:t>
      </w:r>
      <w:r>
        <w:rPr>
          <w:b/>
        </w:rPr>
        <w:t xml:space="preserve">일련번호는 바코드(컴퓨터가 인식할 수 있도록 표시한 막대 모양의 기호를 말한다)의 형태로 </w:t>
      </w:r>
      <w:r>
        <w:rPr/>
        <w:t xml:space="preserve">표시하여야 하며, 바코드에는 </w:t>
      </w:r>
      <w:r>
        <w:rPr>
          <w:b/>
        </w:rPr>
        <w:t>선거명, 선거구명, 관할 선거관리위원회명 및 일련번호</w:t>
      </w:r>
      <w:r>
        <w:rPr/>
        <w:t>를 제외한 그 밖의 정보를 담아서는 아니 된다. &lt;신설 2014. 1. 17., 2021. 3. 26.&gt;</w:t>
      </w:r>
    </w:p>
    <w:p>
      <w:pPr>
        <w:pStyle w:val="0"/>
        <w:widowControl w:val="off"/>
      </w:pPr>
      <w:r>
        <w:rPr/>
        <w:t xml:space="preserve">  </w:t>
      </w:r>
      <w:r>
        <w:rPr/>
        <w:t>⑦</w:t>
      </w:r>
      <w:r>
        <w:rPr/>
        <w:t xml:space="preserve"> 제1항 또는 제6항에 따라 투표용지를 작성하는 때에는 각 정당칸 또는 후보자칸 사이에 여백을 두어야 하며, 그 구체적인 작성방법은 중앙선거관리위원회규칙으로 정한다. &lt;신설 2015. 8. 13.&gt;</w:t>
      </w:r>
    </w:p>
    <w:p>
      <w:pPr>
        <w:pStyle w:val="0"/>
        <w:widowControl w:val="off"/>
      </w:pPr>
      <w:r>
        <w:rPr/>
        <w:t xml:space="preserve">  </w:t>
      </w:r>
      <w:r>
        <w:rPr/>
        <w:t>⑧구ㆍ시ㆍ군선거관리위원회는</w:t>
      </w:r>
      <w:r>
        <w:rPr/>
        <w:t xml:space="preserve"> 시각장애로 인하여 자신이 기표를 할 수 없는 선거인을 위하여 필요한 경우에는 중앙선거관리위원회규칙이 정하는 바에 따라 특수투표용지 또는 투표보조용구를 제작ㆍ사용할 수 있다. &lt;개정 2015. 8. 13.&gt;</w:t>
      </w:r>
    </w:p>
    <w:p>
      <w:pPr>
        <w:pStyle w:val="0"/>
        <w:widowControl w:val="off"/>
      </w:pPr>
      <w:r>
        <w:rPr/>
        <w:t xml:space="preserve">  </w:t>
      </w:r>
      <w:r>
        <w:rPr/>
        <w:t>⑨</w:t>
      </w:r>
      <w:r>
        <w:rPr>
          <w:b/>
        </w:rPr>
        <w:t>투표용지와 투표함의 규격 및 투표용지의 봉함ㆍ보관ㆍ인계 그 밖에 필요한 사항</w:t>
      </w:r>
      <w:r>
        <w:rPr/>
        <w:t>은 중앙선거관리위원회규칙으로 정한다. &lt;신설 2005. 8. 4., 2015. 8. 13.&gt;</w:t>
      </w:r>
    </w:p>
    <w:p>
      <w:pPr>
        <w:pStyle w:val="0"/>
        <w:widowControl w:val="off"/>
      </w:pPr>
      <w:r>
        <w:rPr/>
        <w:t xml:space="preserve">  [제목개정 2015. 8. 13.]</w:t>
      </w:r>
    </w:p>
    <w:p>
      <w:pPr>
        <w:pStyle w:val="0"/>
        <w:widowControl w:val="off"/>
      </w:pPr>
      <w:r>
        <w:rPr/>
        <w:t xml:space="preserve">제155조(투표시간) </w:t>
      </w:r>
      <w:r>
        <w:rPr/>
        <w:t>①투표소는</w:t>
      </w:r>
      <w:r>
        <w:rPr/>
        <w:t xml:space="preserve"> 선거일 오전 6시에 열고 오후 6시(보궐선거등에 있어서는 오후 8시)에 닫는다. 다만, 마감할 때에 투표소에서 투표하기 위하여 대기하고 있는 선거인에게는 번호표를 부여하여 투표하게 한 후에 닫아야 한다. &lt;개정 2004. 3. 12.&gt;</w:t>
      </w:r>
    </w:p>
    <w:p>
      <w:pPr>
        <w:pStyle w:val="0"/>
        <w:widowControl w:val="off"/>
      </w:pPr>
      <w:r>
        <w:rPr/>
        <w:t xml:space="preserve">  </w:t>
      </w:r>
      <w:r>
        <w:rPr/>
        <w:t>②사전투표소는</w:t>
      </w:r>
      <w:r>
        <w:rPr/>
        <w:t xml:space="preserve"> 사전투표기간 중 매일 오전 6시에 열고 오후 6시에 닫되, 제148조제1항제3호에 따라 설치하는 사전투표소는 관할 구ㆍ시ㆍ군선거관리위원회가 예상 투표자수 등을 고려하여 투표시간을 조정할 수 있다. 이 경우 제1항 단서의 규정은 사전투표소에 이를 준용한다. &lt;개정 2012. 10. 2., 2014. 1. 17., 2014. 2. 13., 2022. 4. 20.&gt;</w:t>
      </w:r>
    </w:p>
    <w:p>
      <w:pPr>
        <w:pStyle w:val="0"/>
        <w:widowControl w:val="off"/>
      </w:pPr>
      <w:r>
        <w:rPr/>
        <w:t xml:space="preserve">  </w:t>
      </w:r>
      <w:r>
        <w:rPr/>
        <w:t>③투표를</w:t>
      </w:r>
      <w:r>
        <w:rPr/>
        <w:t xml:space="preserve"> 개시하는 때에는 투표관리관은 투표함 및 기표소내외의 이상유무에 관하여 검사하여야 하며, 이에는 투표참관인이 참관하여야 한다. 다만, 투표개시시각까지 투표참관인이 참석하지 아니한 때에는 최초로 투표하러 온 선거인으로 하여금 참관하게 하여야 한다. &lt;개정 2005. 8. 4.&gt;</w:t>
      </w:r>
    </w:p>
    <w:p>
      <w:pPr>
        <w:pStyle w:val="0"/>
        <w:widowControl w:val="off"/>
      </w:pPr>
      <w:r>
        <w:rPr/>
        <w:t xml:space="preserve">  </w:t>
      </w:r>
      <w:r>
        <w:rPr/>
        <w:t>④사전투표소에서</w:t>
      </w:r>
      <w:r>
        <w:rPr/>
        <w:t xml:space="preserve"> 투표를 개시하는 때에는 사전투표관리관은 사전투표함 및 기표소내외의 이상유무에 관하여 검사하여야 하며, 이에는 사전투표참관인이 참관하여야 한다. 다만, 사전투표개시시각까지 사전투표참관인이 참석하지 아니한 때에는 최초로 투표하러 온 선거인으로 하여금 참관하게 하여야 한다. &lt;개정 2005. 8. 4., 2010. 1. 25.,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⑤사전투표ㆍ거소투표</w:t>
      </w:r>
      <w:r>
        <w:rPr/>
        <w:t xml:space="preserve"> 및 선상투표는 선거일 오후 6시(보궐선거등에 있어서는 오후 8시)까지 관할구ㆍ시ㆍ군선거관리위원회에 도착되어야 한다. &lt;개정 2004. 3. 12.,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⑥</w:t>
      </w:r>
      <w:r>
        <w:rPr/>
        <w:t xml:space="preserve"> 제1항 본문 및 제2항 전단에도 불구하고 격리자등이 선거권을 행사할 수 있도록 격리자등에 한정하여서는 투표소를 오후 6시 30분(보궐선거등에 있어서는 오후 8시 30분)에 열고 오후 7시 30분(보궐선거등에 있어서는 오후 9시 30분)에 닫으며, 사전투표소(제148조제1항제3호에 따라 설치하는 사전투표소를 제외하고 사전투표기간 중 둘째 날의 사전투표소에 한정한다. 이하 이 항에서 같다)는 오후 6시 30분에 열고 오후 8시에 닫는다. 다만, 농산어촌 지역에 거주하는 고령자ㆍ장애인ㆍ임산부 등 교통약자인 격리자등은 관할 보건소로부터 일시적 외출의 필요성을 인정받은 경우 투표소 또는 사전투표소에서 오후 6시(보궐선거등에 있어서는 투표소에서 오후 8시) 전에도 투표할 수 있다. &lt;신설 2022. 2. 16., 2022. 4. 20., 2023. 3. 29.&gt;</w:t>
      </w:r>
    </w:p>
    <w:p>
      <w:pPr>
        <w:pStyle w:val="0"/>
        <w:widowControl w:val="off"/>
      </w:pPr>
      <w:r>
        <w:rPr/>
        <w:t xml:space="preserve">  </w:t>
      </w:r>
      <w:r>
        <w:rPr/>
        <w:t>⑦</w:t>
      </w:r>
      <w:r>
        <w:rPr/>
        <w:t xml:space="preserve"> 제6항 본문에 따라 투표하는 경우 제5항, 제176조제4항, 제218조의16제2항 및 제218조의24제2항부터 제4항까지의 규정 중 “선거일 오후 6시”는 각각 “선거일 오후 7시 30분”으로, “오후 8시”는 각각 “오후 9시 30분”으로 본다. &lt;신설 2022. 2. 16., 2023. 3. 29.&gt;</w:t>
      </w:r>
    </w:p>
    <w:p>
      <w:pPr>
        <w:pStyle w:val="0"/>
        <w:widowControl w:val="off"/>
      </w:pPr>
      <w:r>
        <w:rPr/>
        <w:t xml:space="preserve">  [2012. 10. 2. 법률 제11485호에 의하여 2012. 2. 23. 헌법불합치 결정된 이 조 제2항을 개정함]</w:t>
      </w:r>
    </w:p>
    <w:p>
      <w:pPr>
        <w:pStyle w:val="0"/>
        <w:widowControl w:val="off"/>
      </w:pPr>
      <w:r>
        <w:rPr/>
        <w:t xml:space="preserve">제158조(사전투표) </w:t>
      </w:r>
      <w:r>
        <w:rPr/>
        <w:t>①</w:t>
      </w:r>
      <w:r>
        <w:rPr/>
        <w:t xml:space="preserve"> 선거인(거소투표자와 선상투표자는 제외한다)은 누구든지 사전투표기간 중에 사전투표소에 가서 투표할 수 있다.</w:t>
      </w:r>
    </w:p>
    <w:p>
      <w:pPr>
        <w:pStyle w:val="0"/>
        <w:widowControl w:val="off"/>
      </w:pPr>
      <w:r>
        <w:rPr/>
        <w:t xml:space="preserve">  </w:t>
      </w:r>
      <w:r>
        <w:rPr/>
        <w:t>②</w:t>
      </w:r>
      <w:r>
        <w:rPr/>
        <w:t xml:space="preserve"> 사전투표를 하려는 선거인은 사전투표소에서 신분증명서를 제시하여 본인임을 확인받은 다음 </w:t>
      </w:r>
      <w:r>
        <w:rPr>
          <w:b/>
        </w:rPr>
        <w:t>전자적 방식으로 손도장을 찍거나 서명한 후</w:t>
      </w:r>
      <w:r>
        <w:rPr/>
        <w:t xml:space="preserve"> 투표용지를 받아야 한다. 이 경우 중앙선거관리위원회는 해당 선거인에게 투표용지가 교부된 사실을 확인할 수 있도록 </w:t>
      </w:r>
      <w:r>
        <w:rPr>
          <w:b/>
        </w:rPr>
        <w:t xml:space="preserve">신분증명서의 일부를 전자적 이미지 형태로 저장하여 </w:t>
      </w:r>
      <w:r>
        <w:rPr>
          <w:b/>
          <w:u w:val="single"/>
        </w:rPr>
        <w:t>선거일의 투표마감시각까지 보관하여야</w:t>
      </w:r>
      <w:r>
        <w:rPr/>
        <w:t xml:space="preserve"> 한다. &lt;개정 2015. 8. 13.&gt;</w:t>
      </w:r>
    </w:p>
    <w:p>
      <w:pPr>
        <w:pStyle w:val="1"/>
        <w:widowControl w:val="off"/>
      </w:pPr>
      <w:r>
        <w:rPr/>
        <w:t>** 오프라인 증거자료의 확보에는 관심이 없다.</w:t>
      </w:r>
    </w:p>
    <w:p>
      <w:pPr>
        <w:pStyle w:val="1"/>
        <w:widowControl w:val="off"/>
      </w:pPr>
      <w:r>
        <w:rPr/>
        <w:t xml:space="preserve">   이처럼 법률에 흠결이 있는 경우, 선거관리규칙은 오프라인 증거자료 확보를 위한 규정을 정립해야 한다.</w:t>
      </w:r>
    </w:p>
    <w:p>
      <w:pPr>
        <w:pStyle w:val="0"/>
        <w:widowControl w:val="off"/>
      </w:pPr>
      <w:r>
        <w:rPr/>
        <w:t xml:space="preserve">  </w:t>
      </w:r>
      <w:r>
        <w:rPr/>
        <w:t>③</w:t>
      </w:r>
      <w:r>
        <w:rPr/>
        <w:t xml:space="preserve"> </w:t>
      </w:r>
      <w:r>
        <w:rPr>
          <w:b/>
        </w:rPr>
        <w:t>사전투표관리관은</w:t>
      </w:r>
      <w:r>
        <w:rPr/>
        <w:t xml:space="preserve"> 투표용지 발급기로 선거권이 있는 해당 선거의 투표용지를 인쇄하여 “사전투표관리관”칸에 </w:t>
      </w:r>
      <w:r>
        <w:rPr>
          <w:b/>
        </w:rPr>
        <w:t>자신의</w:t>
      </w:r>
      <w:r>
        <w:rPr/>
        <w:t xml:space="preserve"> </w:t>
      </w:r>
      <w:r>
        <w:rPr>
          <w:b/>
        </w:rPr>
        <w:t>도장을</w:t>
      </w:r>
      <w:r>
        <w:rPr/>
        <w:t xml:space="preserve"> </w:t>
      </w:r>
      <w:r>
        <w:rPr>
          <w:b/>
        </w:rPr>
        <w:t>찍은</w:t>
      </w:r>
      <w:r>
        <w:rPr/>
        <w:t xml:space="preserve"> </w:t>
      </w:r>
      <w:r>
        <w:rPr>
          <w:b/>
        </w:rPr>
        <w:t>후</w:t>
      </w:r>
      <w:r>
        <w:rPr/>
        <w:t xml:space="preserve"> </w:t>
      </w:r>
      <w:r>
        <w:rPr>
          <w:b/>
          <w:u w:val="single"/>
        </w:rPr>
        <w:t>일련번호를 떼지 아니하고</w:t>
      </w:r>
      <w:r>
        <w:rPr/>
        <w:t xml:space="preserve"> 회송용 봉투와 함께 선거인에게 교부한다.</w:t>
      </w:r>
    </w:p>
    <w:p>
      <w:pPr>
        <w:pStyle w:val="1"/>
        <w:widowControl w:val="off"/>
      </w:pPr>
      <w:r>
        <w:rPr/>
        <w:t>** 오프라인 증거자료의 확보에는 관심이 없다.</w:t>
      </w:r>
    </w:p>
    <w:p>
      <w:pPr>
        <w:pStyle w:val="0"/>
        <w:widowControl w:val="off"/>
      </w:pPr>
      <w:r>
        <w:rPr/>
        <w:t xml:space="preserve">  </w:t>
      </w:r>
      <w:r>
        <w:rPr/>
        <w:t>④</w:t>
      </w:r>
      <w:r>
        <w:rPr/>
        <w:t xml:space="preserve"> 투표용지와 회송용 봉투를 받은 선거인은 기표소에 들어가 투표용지에 1명의 후보자(비례대표국회의원선거 및 비례대표지방의회의원선거에서는 하나의 정당을 말한다)를 선택하여 투표용지의 해당 칸에 기표한 다음 그 자리에서 기표내용이 다른 사람에게 보이지 아니하게 접어 </w:t>
      </w:r>
      <w:r>
        <w:rPr>
          <w:b/>
        </w:rPr>
        <w:t>이를 회송용 봉투에 넣어 봉함한 후 사전투표함에 넣어야 한다</w:t>
      </w:r>
      <w:r>
        <w:rPr/>
        <w:t>.</w:t>
      </w:r>
    </w:p>
    <w:p>
      <w:pPr>
        <w:pStyle w:val="1"/>
        <w:widowControl w:val="off"/>
      </w:pPr>
      <w:r>
        <w:rPr/>
        <w:t>** 일련번호가 같이 들어 있다. 누가 얼마나 투표했는지에 대해서 오프라인 증거자료가 없다.</w:t>
      </w:r>
    </w:p>
    <w:p>
      <w:pPr>
        <w:pStyle w:val="0"/>
        <w:widowControl w:val="off"/>
      </w:pPr>
      <w:r>
        <w:rPr/>
        <w:t xml:space="preserve">  </w:t>
      </w:r>
      <w:r>
        <w:rPr/>
        <w:t>⑤</w:t>
      </w:r>
      <w:r>
        <w:rPr/>
        <w:t xml:space="preserve"> 제3항 및 제4항에도 불구하고 사전투표관리관은 중앙선거관리위원회규칙으로 정하는 구역의 선거인에게는 회송용 봉투를 교부하지 아니할 수 있다.</w:t>
      </w:r>
    </w:p>
    <w:p>
      <w:pPr>
        <w:pStyle w:val="0"/>
        <w:widowControl w:val="off"/>
      </w:pPr>
      <w:r>
        <w:rPr/>
        <w:t xml:space="preserve">  </w:t>
      </w:r>
      <w:r>
        <w:rPr/>
        <w:t>⑥</w:t>
      </w:r>
      <w:r>
        <w:rPr/>
        <w:t xml:space="preserve"> 사전투표관리관은 사전투표기간 중 매일의 사전투표마감 후 또는 사전투표기간 종료 후 투표지를 인계하는 경우에는 사전투표참관인의 참관 하에 다음 각 호에 따라 처리한다. &lt;개정 2014. 2. 13., 2021. 3. 26.&gt;</w:t>
      </w:r>
    </w:p>
    <w:p>
      <w:pPr>
        <w:pStyle w:val="0"/>
        <w:widowControl w:val="off"/>
      </w:pPr>
      <w:r>
        <w:rPr/>
        <w:t xml:space="preserve">  1. 제3항 및 제4항에 따라 투표용지와 회송용 봉투를 함께 교부하여 투표하게 한 경우에는 </w:t>
      </w:r>
      <w:r>
        <w:rPr>
          <w:b/>
        </w:rPr>
        <w:t>사전투표함을 개함하고 사전투표자수를 계산한 후</w:t>
      </w:r>
      <w:r>
        <w:rPr/>
        <w:t xml:space="preserve"> 관할 우체국장에게 인계하여 등기우편으로 발송한다. 이 경우 사전투표관리관은 후보자별로 사전투표참관인 1명씩을 지정하여 해당 우체국까지 동행하여야 하며, 사전투표관리관이 지정한 사전투표참관인이 정당한 사유 없이 동행을 거부한 때에는 그 권한을 포기한 것으로 보고 투표록에 그 사유를 기재한다.</w:t>
      </w:r>
    </w:p>
    <w:p>
      <w:pPr>
        <w:pStyle w:val="1"/>
        <w:widowControl w:val="off"/>
      </w:pPr>
      <w:r>
        <w:rPr/>
        <w:t>** 우편 과정에서 투표용지와 회송용 봉투를 통째로 교체해도 오프라인 증거로 이를 입증할 수 없다. 왜냐하면, 일련번호, 사전투표관리관 도장 없음, 투표용지가 함께 회송용 봉투에 들어간 상태인데, 이 봉투에 무엇이 들어있는지를 입증할 오프라인 증거가 전혀 없다.</w:t>
      </w:r>
    </w:p>
    <w:p>
      <w:pPr>
        <w:pStyle w:val="0"/>
        <w:widowControl w:val="off"/>
      </w:pPr>
      <w:r>
        <w:rPr/>
        <w:t xml:space="preserve">  2. 제5항에 따라 회송용 봉투를 교부하지 아니하고 투표하게 한 경우에는 해당 사전투표함을 직접 관할 구ㆍ시ㆍ군선거관리위원회에 인계한다. 이 경우 사전투표함 등의 송부에 관하여는 제170조를 준용한다.</w:t>
      </w:r>
    </w:p>
    <w:p>
      <w:pPr>
        <w:pStyle w:val="0"/>
        <w:widowControl w:val="off"/>
      </w:pPr>
      <w:r>
        <w:rPr/>
        <w:t xml:space="preserve">  </w:t>
      </w:r>
      <w:r>
        <w:rPr/>
        <w:t>⑦</w:t>
      </w:r>
      <w:r>
        <w:rPr/>
        <w:t xml:space="preserve"> 투표용지를 교부하지 아니하는 경우와 투표소 출입 등에 관하여는 제157조제3항 및 제5항부터 제7항까지의 규정을 준용한다.</w:t>
      </w:r>
    </w:p>
    <w:p>
      <w:pPr>
        <w:pStyle w:val="0"/>
        <w:widowControl w:val="off"/>
      </w:pPr>
      <w:r>
        <w:rPr/>
        <w:t xml:space="preserve">  </w:t>
      </w:r>
      <w:r>
        <w:rPr/>
        <w:t>⑧</w:t>
      </w:r>
      <w:r>
        <w:rPr/>
        <w:t xml:space="preserve"> 전기통신 장애 등이 발생하는 경우 사전투표절차, 그 밖에 필요한 사항은 중앙선거관리위원회규칙으로 정한다.</w:t>
      </w:r>
    </w:p>
    <w:p>
      <w:pPr>
        <w:pStyle w:val="0"/>
        <w:widowControl w:val="off"/>
      </w:pPr>
      <w:r>
        <w:rPr/>
        <w:t xml:space="preserve">  [전문개정 2014. 1. 17.]</w:t>
      </w:r>
    </w:p>
    <w:p>
      <w:pPr>
        <w:pStyle w:val="0"/>
        <w:widowControl w:val="off"/>
      </w:pPr>
      <w:r>
        <w:rPr/>
        <w:t xml:space="preserve">제162조(사전투표참관) </w:t>
      </w:r>
      <w:r>
        <w:rPr/>
        <w:t>①</w:t>
      </w:r>
      <w:r>
        <w:rPr/>
        <w:t xml:space="preserve"> 사전투표관리관은 사전투표참관인으로 하여금 사전투표 상황을 참관하게 하고, 제158조제6항제1호에 따라 관할 우체국장에게 투표지를 인계하기까지 일련의 과정에 동행하게 하여야 한다. &lt;개정 2014. 1. 17., 2021. 3. 26.&gt;</w:t>
      </w:r>
    </w:p>
    <w:p>
      <w:pPr>
        <w:pStyle w:val="0"/>
        <w:widowControl w:val="off"/>
      </w:pPr>
      <w:r>
        <w:rPr/>
        <w:t xml:space="preserve">  </w:t>
      </w:r>
      <w:r>
        <w:rPr/>
        <w:t>②</w:t>
      </w:r>
      <w:r>
        <w:rPr/>
        <w:t xml:space="preserve"> 정당ㆍ후보자ㆍ선거사무장 또는 선거연락소장은 후보자마다 사전투표소별로 2명의 사전투표참관인을 선정하여 선거일 전 7일까지 구ㆍ시ㆍ군선거관리위원회에 서면으로 신고하여야 하고, 필요한 경우 언제든지 신고한 후 교체할 수 있으며 사전투표기간 중에는 사전투표소에서 교체신고를 할 수 있다. &lt;개정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③제</w:t>
      </w:r>
      <w:r>
        <w:rPr/>
        <w:t>2항에 따른 사전투표참관인의 선정이 없거나 한 후보자가 선정한 사전투표참관인밖에 없는 때에는 관할구ㆍ시ㆍ군선거관리위원회가 선거권자중에서 본인의 승낙을 얻어 4인에 달할 때까지 선정한 자를 사전투표참관인으로 한다. &lt;개정 2005. 8. 4.,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④사전투표참관에</w:t>
      </w:r>
      <w:r>
        <w:rPr/>
        <w:t xml:space="preserve"> 관하여는 제161조제6항부터 제12항까지의 규정을 준용한다. 이 경우 “읍ㆍ면ㆍ동선거관리위원회”는 “관할구ㆍ시ㆍ군선거관리위원회”로, “투표관리관”은 “사전투표관리관”으로, “투표참관인”은 “사전투표참관인”으로 본다. &lt;개정 2000. 2. 16., 2005. 8. 4., 2010. 1. 25., 2014. 1. 17., 2015. 8. 13.&gt;</w:t>
      </w:r>
    </w:p>
    <w:p>
      <w:pPr>
        <w:pStyle w:val="0"/>
        <w:widowControl w:val="off"/>
      </w:pPr>
      <w:r>
        <w:rPr/>
        <w:t xml:space="preserve">  </w:t>
      </w:r>
      <w:r>
        <w:rPr/>
        <w:t>⑤사전투표참관인신고서의</w:t>
      </w:r>
      <w:r>
        <w:rPr/>
        <w:t xml:space="preserve"> 서식, 그 밖에 필요한 사항은 중앙선거관리위원회규칙으로 정한다. &lt;개정 2014. 1. 17.&gt;</w:t>
      </w:r>
    </w:p>
    <w:p>
      <w:pPr>
        <w:pStyle w:val="0"/>
        <w:widowControl w:val="off"/>
      </w:pPr>
      <w:r>
        <w:rPr/>
        <w:t xml:space="preserve">  [제목개정 2014. 1. 17.]</w:t>
      </w:r>
    </w:p>
    <w:p>
      <w:pPr>
        <w:pStyle w:val="0"/>
        <w:widowControl w:val="off"/>
        <w:rPr/>
      </w:pPr>
    </w:p>
    <w:p>
      <w:pPr>
        <w:pStyle w:val="2"/>
        <w:widowControl w:val="off"/>
      </w:pPr>
      <w:r>
        <w:rPr/>
        <w:t>공직선거관리규칙</w:t>
      </w:r>
    </w:p>
    <w:p>
      <w:pPr>
        <w:pStyle w:val="0"/>
        <w:widowControl w:val="off"/>
      </w:pPr>
      <w:r>
        <w:rPr/>
        <w:t xml:space="preserve">제71조(투표용지) </w:t>
      </w:r>
      <w:r>
        <w:rPr/>
        <w:t>①선거구위원회가</w:t>
      </w:r>
      <w:r>
        <w:rPr/>
        <w:t xml:space="preserve"> 법 제150조(투표용지의 정당ㆍ후보자의 게재순위등)의 규정에 의하여 정당 또는 후보자의 투표용지 게재순위를 정한 때에는 제2항의 규정에 의한 투표용지의 인쇄원고를 작성하여 지체없이 구ㆍ시ㆍ군위원회에 송부하여야 한다. &lt;개정 1997. 11. 14., 2002. 3. 21.&gt;</w:t>
      </w:r>
    </w:p>
    <w:p>
      <w:pPr>
        <w:pStyle w:val="0"/>
        <w:widowControl w:val="off"/>
      </w:pPr>
      <w:r>
        <w:rPr/>
        <w:t xml:space="preserve">  </w:t>
      </w:r>
      <w:r>
        <w:rPr/>
        <w:t>②투표용지는</w:t>
      </w:r>
      <w:r>
        <w:rPr/>
        <w:t xml:space="preserve"> 별지 제42호서식의(가)에 의하여 작성한다. 이 경우 대통령선거에서 후보자가 1인인 경우에는 해당 후보자란만을 작성하며, 법 제150조제4항에 따라 전국적으로 통일된 기호를 부여받는 정당이 후보자를 추천하지 아니한 경우에는 투표용지에 그 기호, 정당명, 후보자의 성명 및 기표란은 게재하지 아니한다. &lt;개정 1998. 4. 30., 2000. 2. 16., 2002. 3. 21., 2005. 8. 4., 2010. 1. 25., 2015. 8. 13.&gt;</w:t>
      </w:r>
    </w:p>
    <w:p>
      <w:pPr>
        <w:pStyle w:val="0"/>
        <w:widowControl w:val="off"/>
      </w:pPr>
      <w:r>
        <w:rPr/>
        <w:t xml:space="preserve">  </w:t>
      </w:r>
      <w:r>
        <w:rPr/>
        <w:t>③</w:t>
      </w:r>
      <w:r>
        <w:rPr/>
        <w:t xml:space="preserve"> 제2항의 투표용지에 </w:t>
      </w:r>
      <w:r>
        <w:rPr/>
        <w:t>「정당법」</w:t>
      </w:r>
      <w:r>
        <w:rPr/>
        <w:t xml:space="preserve"> 제16조에 따라 등록된 정당 명칭의 약칭을 게재하려는 정당의 중앙당은 후보자등록신청개시일 전일까지 중앙위원회에 서면으로 그 약칭의 게재를 요청할 수 있다. &lt;신설 2019. 5. 30.&gt;</w:t>
      </w:r>
    </w:p>
    <w:p>
      <w:pPr>
        <w:pStyle w:val="0"/>
        <w:widowControl w:val="off"/>
      </w:pPr>
      <w:r>
        <w:rPr/>
        <w:t xml:space="preserve">  </w:t>
      </w:r>
      <w:r>
        <w:rPr/>
        <w:t>④</w:t>
      </w:r>
      <w:r>
        <w:rPr/>
        <w:t xml:space="preserve"> 지역구자치구ㆍ시ㆍ군의원선거에서 법 제150조제7항에 따라 같은 정당추천후보자 사이의 투표용지 게재순위를 해당 정당이 정한 때에는 별지 제12호서식의(다)에 의한 후보자추천서에 그 순위를 게재하여야 한다. &lt;개정 2010. 1. 25., 2019. 5. 30.&gt;</w:t>
      </w:r>
    </w:p>
    <w:p>
      <w:pPr>
        <w:pStyle w:val="0"/>
        <w:widowControl w:val="off"/>
      </w:pPr>
      <w:r>
        <w:rPr/>
        <w:t xml:space="preserve">  </w:t>
      </w:r>
      <w:r>
        <w:rPr/>
        <w:t>⑤</w:t>
      </w:r>
      <w:r>
        <w:rPr>
          <w:b/>
        </w:rPr>
        <w:t>투표용지에</w:t>
      </w:r>
      <w:r>
        <w:rPr/>
        <w:t xml:space="preserve"> </w:t>
      </w:r>
      <w:r>
        <w:rPr>
          <w:b/>
        </w:rPr>
        <w:t>청인의</w:t>
      </w:r>
      <w:r>
        <w:rPr/>
        <w:t xml:space="preserve"> </w:t>
      </w:r>
      <w:r>
        <w:rPr>
          <w:b/>
        </w:rPr>
        <w:t>인영을</w:t>
      </w:r>
      <w:r>
        <w:rPr/>
        <w:t xml:space="preserve"> </w:t>
      </w:r>
      <w:r>
        <w:rPr>
          <w:b/>
        </w:rPr>
        <w:t>인쇄하지</w:t>
      </w:r>
      <w:r>
        <w:rPr/>
        <w:t xml:space="preserve"> </w:t>
      </w:r>
      <w:r>
        <w:rPr>
          <w:b/>
        </w:rPr>
        <w:t>아니하고</w:t>
      </w:r>
      <w:r>
        <w:rPr/>
        <w:t xml:space="preserve"> </w:t>
      </w:r>
      <w:r>
        <w:rPr>
          <w:b/>
        </w:rPr>
        <w:t>직접</w:t>
      </w:r>
      <w:r>
        <w:rPr/>
        <w:t xml:space="preserve"> </w:t>
      </w:r>
      <w:r>
        <w:rPr>
          <w:b/>
        </w:rPr>
        <w:t>날인하는</w:t>
      </w:r>
      <w:r>
        <w:rPr/>
        <w:t xml:space="preserve"> </w:t>
      </w:r>
      <w:r>
        <w:rPr>
          <w:b/>
        </w:rPr>
        <w:t>구ㆍ시ㆍ군위원회는</w:t>
      </w:r>
      <w:r>
        <w:rPr/>
        <w:t xml:space="preserve"> 2개 이상의 청인을 사용할 수 있다. &lt;개정 1995. 4. 14., 2002. 3. 21., 2019. 5. 30.&gt;</w:t>
      </w:r>
    </w:p>
    <w:p>
      <w:pPr>
        <w:pStyle w:val="0"/>
        <w:widowControl w:val="off"/>
      </w:pPr>
      <w:r>
        <w:rPr/>
        <w:t xml:space="preserve">  </w:t>
      </w:r>
      <w:r>
        <w:rPr/>
        <w:t>⑥제</w:t>
      </w:r>
      <w:r>
        <w:rPr/>
        <w:t>5항의 규정에 의한 청인의 인영은 별지 제43호서식의(나)의 인영대장에 등록하고, 사용할 청인의 상부에는 인영대장에 등록된 일련번호를 표시하여야 하며, 투표용지에 날인하는 청인은 날인이 끝난 즉시 참여한 위원 전원이 봉인하여 보관하여야 한다. &lt;개정 2005. 8. 4., 2019. 5. 30.&gt;</w:t>
      </w:r>
    </w:p>
    <w:p>
      <w:pPr>
        <w:pStyle w:val="0"/>
        <w:widowControl w:val="off"/>
      </w:pPr>
      <w:r>
        <w:rPr/>
        <w:t xml:space="preserve">  </w:t>
      </w:r>
      <w:r>
        <w:rPr/>
        <w:t>⑦</w:t>
      </w:r>
      <w:r>
        <w:rPr/>
        <w:t xml:space="preserve"> 후보자가 사퇴ㆍ사망하거나 등록이 무효(이하 이 항에서 “사퇴등”이라 한다)로 된 경우에 투표용지의 인쇄 및 안내는 다음 각 호에 따른다. &lt;개정 2014. 1. 17., 2014. 2. 13., 2019. 5. 30.&gt;</w:t>
      </w:r>
    </w:p>
    <w:p>
      <w:pPr>
        <w:pStyle w:val="0"/>
        <w:widowControl w:val="off"/>
      </w:pPr>
      <w:r>
        <w:rPr/>
        <w:t xml:space="preserve">  1. 인쇄소에서 작성하는 투표용지</w:t>
      </w:r>
    </w:p>
    <w:p>
      <w:pPr>
        <w:pStyle w:val="0"/>
        <w:widowControl w:val="off"/>
      </w:pPr>
      <w:r>
        <w:rPr/>
        <w:t xml:space="preserve">    가. 사퇴등의 시기가 후보자등록신청기간(대통령선거에서는 후보자 추가등록신청기간을 말한다. 이하 이 항에서 같다)이 지난 후 투표용지 인쇄전인 때 : 투표용지의 해당 정당 또는 후보자의 기표란에 “사퇴”ㆍ“사망” 또는 “등록무효”라고 인쇄한다.</w:t>
      </w:r>
    </w:p>
    <w:p>
      <w:pPr>
        <w:pStyle w:val="0"/>
        <w:widowControl w:val="off"/>
      </w:pPr>
      <w:r>
        <w:rPr/>
        <w:t xml:space="preserve">    나. 사퇴등의 시기가 투표용지를 인쇄한 후인 때 : 별지 제42호서식의(나)에 따라 투표소에 잘 보이게 게시한다. 이 경우 법 제154조제5항에 따라 거소투표용지 발송시에 동봉하는 선거에 관한 안내문을 인쇄하기 전인 때에는 별지 제42호서식의(나)에 준하여 이를 게재하여야 한다.</w:t>
      </w:r>
    </w:p>
    <w:p>
      <w:pPr>
        <w:pStyle w:val="0"/>
        <w:widowControl w:val="off"/>
      </w:pPr>
      <w:r>
        <w:rPr/>
        <w:t xml:space="preserve">  2. 투표용지 발급기로 인쇄하는 투표용지</w:t>
      </w:r>
    </w:p>
    <w:p>
      <w:pPr>
        <w:pStyle w:val="0"/>
        <w:widowControl w:val="off"/>
      </w:pPr>
      <w:r>
        <w:rPr/>
        <w:t xml:space="preserve">    가. 사퇴등의 시기가 후보자등록신청기간이 지난 후 사전투표개시일 전일까지인 때 : 제1호가목과 같이 인쇄한다.</w:t>
      </w:r>
    </w:p>
    <w:p>
      <w:pPr>
        <w:pStyle w:val="0"/>
        <w:widowControl w:val="off"/>
      </w:pPr>
      <w:r>
        <w:rPr/>
        <w:t xml:space="preserve">    나. 사퇴등의 시기가 사전투표개시일 이후 사전투표종료 전인 때 : 사전투표소를 설치한 해당 읍ㆍ면ㆍ동을 선거구역에 포함하는 선거의 후보자에 한정하여 별지 제42호서식의(나)에 따라 사전투표소에 잘 보이게 게시한다.</w:t>
      </w:r>
    </w:p>
    <w:p>
      <w:pPr>
        <w:pStyle w:val="0"/>
        <w:widowControl w:val="off"/>
      </w:pPr>
      <w:r>
        <w:rPr/>
        <w:t xml:space="preserve">  </w:t>
      </w:r>
      <w:r>
        <w:rPr/>
        <w:t>⑧</w:t>
      </w:r>
      <w:r>
        <w:rPr/>
        <w:t xml:space="preserve"> 대통령선거 및 임기만료에 따른 국회의원선거에서 투표용지의 색도는 별표 2의2에 따른다. 다만, 해당 색도의 종이가 부족하거나 불가피한 사정이 있는 경우에는 중앙위원회가 투표용지의 색도를 달리 정할 수 있다. &lt;개정 2018. 1. 19., 2019. 5. 30.&gt;</w:t>
      </w:r>
    </w:p>
    <w:p>
      <w:pPr>
        <w:pStyle w:val="0"/>
        <w:widowControl w:val="off"/>
      </w:pPr>
      <w:r>
        <w:rPr/>
        <w:t xml:space="preserve">  </w:t>
      </w:r>
      <w:r>
        <w:rPr/>
        <w:t>⑨중앙위원회가</w:t>
      </w:r>
      <w:r>
        <w:rPr/>
        <w:t xml:space="preserve"> 제8항 단서에 따라 투표용지의 색도를 정한 때에는 후보자등록신청개시일전일까지 관할구ㆍ시ㆍ군위원회에 통지하여야 하며, 관할구ㆍ시ㆍ군위원회는 이를 정당과 후보자에게 통지하여야 한다. &lt;신설 2004. 3. 12., 2005. 8. 4., 2018. 1. 19., 2019. 5. 30.&gt;</w:t>
      </w:r>
    </w:p>
    <w:p>
      <w:pPr>
        <w:pStyle w:val="0"/>
        <w:widowControl w:val="off"/>
      </w:pPr>
      <w:r>
        <w:rPr/>
        <w:t xml:space="preserve">  </w:t>
      </w:r>
      <w:r>
        <w:rPr/>
        <w:t>⑩</w:t>
      </w:r>
      <w:r>
        <w:rPr/>
        <w:t xml:space="preserve"> 법 제150조제5항제3호 또는 같은 조 제7항에 따라 무소속후보자 또는 추천정당이 정하지 아니한 지역구자치구ㆍ시ㆍ군의원후보자 사이의 투표용지 게재순위를 결정하기 위하여 추첨하는 경우 그 추첨방법은 법 제150조제6항을 준용한다. 이 경우 “소속정당의 대표자나 후보자”는 “후보자”로 본다. &lt;신설 2010. 1. 25., 2019. 5. 30.&gt;</w:t>
      </w:r>
    </w:p>
    <w:p>
      <w:pPr>
        <w:pStyle w:val="0"/>
        <w:widowControl w:val="off"/>
      </w:pPr>
      <w:r>
        <w:rPr/>
        <w:t xml:space="preserve">제73조(정당추천위원의 참여ㆍ입회) </w:t>
      </w:r>
      <w:r>
        <w:rPr/>
        <w:t>①법</w:t>
      </w:r>
      <w:r>
        <w:rPr/>
        <w:t xml:space="preserve"> 제151조(투표용지와 투표함의 작성)제5항의 규정에 따라 구ㆍ시ㆍ군위원회가 투표용지를 관할읍ㆍ면ㆍ동위원회에 송부하는 경우 해당 구ㆍ시ㆍ군위원회의 정당추천위원은 자신이 입회하지 아니하는 다른 노선의 송부과정에 해당 읍ㆍ면ㆍ동위원회의 같은 정당의 추천위원 중 1인을 입회하게 할 수 있다.</w:t>
      </w:r>
    </w:p>
    <w:p>
      <w:pPr>
        <w:pStyle w:val="0"/>
        <w:widowControl w:val="off"/>
      </w:pPr>
      <w:r>
        <w:rPr/>
        <w:t xml:space="preserve">  </w:t>
      </w:r>
      <w:r>
        <w:rPr/>
        <w:t>②정당추천위원이</w:t>
      </w:r>
      <w:r>
        <w:rPr/>
        <w:t xml:space="preserve"> 투표용지의 인쇄ㆍ납품 및 송부과정에 참여하여 입회하는 동안에는 신분증명서를 달아야 한다.</w:t>
      </w:r>
    </w:p>
    <w:p>
      <w:pPr>
        <w:pStyle w:val="0"/>
        <w:widowControl w:val="off"/>
      </w:pPr>
      <w:r>
        <w:rPr/>
        <w:t xml:space="preserve">  </w:t>
      </w:r>
      <w:r>
        <w:rPr/>
        <w:t>③구ㆍ시ㆍ군위원회는</w:t>
      </w:r>
      <w:r>
        <w:rPr/>
        <w:t xml:space="preserve"> 별지 제43호서식의(나)에 의한 투표용지작성ㆍ관리록을 비치하고 투표용지의 인쇄상황 및 정당추천위원의 참여ㆍ입회상황 그 밖의 투표용지의 작성에 관한 사항을 기재하여야 한다.</w:t>
      </w:r>
    </w:p>
    <w:p>
      <w:pPr>
        <w:pStyle w:val="0"/>
        <w:widowControl w:val="off"/>
      </w:pPr>
      <w:r>
        <w:rPr/>
        <w:t xml:space="preserve">  [전문개정 2005. 8. 4.]</w:t>
      </w:r>
    </w:p>
    <w:p>
      <w:pPr>
        <w:pStyle w:val="0"/>
        <w:widowControl w:val="off"/>
      </w:pPr>
      <w:r>
        <w:rPr/>
        <w:t xml:space="preserve">제82조(투표의 계속진행) </w:t>
      </w:r>
      <w:r>
        <w:rPr/>
        <w:t>①투표관리관은</w:t>
      </w:r>
      <w:r>
        <w:rPr/>
        <w:t xml:space="preserve"> 법 제157조(투표용지수령 및 기표절차)제1항의 규정에 의한 본인여부의 확인을 함에 있어서 시간을 요하는 경우에는 이를 확인하는 동안에도 다른 선거인에 대하여는 계속하여 투표를 진행시켜야 한다. &lt;개정 2005. 8. 4.&gt;</w:t>
      </w:r>
    </w:p>
    <w:p>
      <w:pPr>
        <w:pStyle w:val="0"/>
        <w:widowControl w:val="off"/>
      </w:pPr>
      <w:r>
        <w:rPr/>
        <w:t xml:space="preserve">  </w:t>
      </w:r>
      <w:r>
        <w:rPr/>
        <w:t>②법</w:t>
      </w:r>
      <w:r>
        <w:rPr/>
        <w:t xml:space="preserve"> 제157조제1항에서 </w:t>
      </w:r>
      <w:r>
        <w:rPr>
          <w:b/>
        </w:rPr>
        <w:t>“중앙선거관리위원회규칙이 정하는 신분증명서”</w:t>
      </w:r>
      <w:r>
        <w:rPr/>
        <w:t>라 함은 관공서 또는 공공기관이 발행한 증명서로서 사진이 첩부되어 본인임을 확인할 수 있는 국가보훈등록증ㆍ장애인등록증ㆍ외국인등록증ㆍ자격증 그 밖에 신분을 확인할 수 있는 증명서 또는 이들 기관이 기록ㆍ관리하는 것으로서 사진이 첩부되어 본인임을 확인할 수 있는 서류를 말한다. &lt;신설 1998. 4. 30., 2002. 10. 28., 2004. 3. 12., 2005. 8. 4., 2009. 2. 19., 2015. 8. 13., 2023. 7. 31.&gt;</w:t>
      </w:r>
    </w:p>
    <w:p>
      <w:pPr>
        <w:pStyle w:val="0"/>
        <w:widowControl w:val="off"/>
      </w:pPr>
      <w:r>
        <w:rPr/>
        <w:t xml:space="preserve">  </w:t>
      </w:r>
      <w:r>
        <w:rPr/>
        <w:t>③제</w:t>
      </w:r>
      <w:r>
        <w:rPr/>
        <w:t>1항의 규정은 사전투표소에서의 투표진행에 이를 준용한다. &lt;개정 2014. 1. 17.&gt;</w:t>
      </w:r>
    </w:p>
    <w:p>
      <w:pPr>
        <w:pStyle w:val="0"/>
        <w:widowControl w:val="off"/>
      </w:pPr>
      <w:r>
        <w:rPr/>
        <w:t xml:space="preserve">제83조(투표용지의 봉인ㆍ보관 등) 읍ㆍ면ㆍ동위원회는 구ㆍ시ㆍ군위원회로부터 투표용지를 송부받은 때에는 투표관리관으로 하여금 </w:t>
      </w:r>
      <w:r>
        <w:rPr>
          <w:b/>
        </w:rPr>
        <w:t>투표용지의 매수ㆍ청인날인ㆍ일련번호 그 밖의 인쇄상태의 이상유무 등을 확인</w:t>
      </w:r>
      <w:r>
        <w:rPr/>
        <w:t>한 후 이를 봉인하여 투표함 등 견고한 용기에 넣고 그 자물쇠를 봉쇄ㆍ봉인하게 한 다음 법 제151조(투표용지와 투표함의 작성)제1항의 규정에 따라 인계하는 때까지 이를 보관하여야 한다.</w:t>
      </w:r>
    </w:p>
    <w:p>
      <w:pPr>
        <w:pStyle w:val="0"/>
        <w:widowControl w:val="off"/>
      </w:pPr>
      <w:r>
        <w:rPr/>
        <w:t xml:space="preserve">  [전문개정 2005. 8. 4.]</w:t>
      </w:r>
    </w:p>
    <w:p>
      <w:pPr>
        <w:pStyle w:val="0"/>
        <w:widowControl w:val="off"/>
      </w:pPr>
      <w:r>
        <w:rPr/>
        <w:t xml:space="preserve">제84조(투표용지에의 날인) </w:t>
      </w:r>
      <w:r>
        <w:rPr/>
        <w:t>①거소투표용지의</w:t>
      </w:r>
      <w:r>
        <w:rPr/>
        <w:t xml:space="preserve"> </w:t>
      </w:r>
      <w:r>
        <w:rPr>
          <w:b/>
        </w:rPr>
        <w:t>“투표관리관”칸에는</w:t>
      </w:r>
      <w:r>
        <w:rPr/>
        <w:t xml:space="preserve"> </w:t>
      </w:r>
      <w:r>
        <w:rPr>
          <w:b/>
        </w:rPr>
        <w:t>구ㆍ시ㆍ군위원회</w:t>
      </w:r>
      <w:r>
        <w:rPr/>
        <w:t xml:space="preserve"> </w:t>
      </w:r>
      <w:r>
        <w:rPr>
          <w:b/>
        </w:rPr>
        <w:t>위원장</w:t>
      </w:r>
      <w:r>
        <w:rPr/>
        <w:t xml:space="preserve"> </w:t>
      </w:r>
      <w:r>
        <w:rPr>
          <w:b/>
        </w:rPr>
        <w:t>자신의</w:t>
      </w:r>
      <w:r>
        <w:rPr/>
        <w:t xml:space="preserve"> </w:t>
      </w:r>
      <w:r>
        <w:rPr>
          <w:b/>
        </w:rPr>
        <w:t>도장을</w:t>
      </w:r>
      <w:r>
        <w:rPr/>
        <w:t xml:space="preserve"> </w:t>
      </w:r>
      <w:r>
        <w:rPr>
          <w:b/>
        </w:rPr>
        <w:t>찍어야</w:t>
      </w:r>
      <w:r>
        <w:rPr/>
        <w:t xml:space="preserve"> 한다. 이 경우 그 도장은 별지 제43호서식의(나)의 인영대장에 등록된 도장으로 하되, 구ㆍ시ㆍ군위원회위원장은 2개 이상의 도장을 조각하여 인영대장에 등록하고 날인할 수 있다. &lt;개정 2005. 8. 4.,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②투표관리관</w:t>
      </w:r>
      <w:r>
        <w:rPr/>
        <w:t xml:space="preserve"> 및 </w:t>
      </w:r>
      <w:r>
        <w:rPr>
          <w:b/>
        </w:rPr>
        <w:t>사전투표관리관은</w:t>
      </w:r>
      <w:r>
        <w:rPr/>
        <w:t xml:space="preserve"> 법 제157조제2항 및 제158조제3항에 따라 </w:t>
      </w:r>
      <w:r>
        <w:rPr>
          <w:b/>
        </w:rPr>
        <w:t>투표용지에</w:t>
      </w:r>
      <w:r>
        <w:rPr/>
        <w:t xml:space="preserve"> </w:t>
      </w:r>
      <w:r>
        <w:rPr>
          <w:b/>
        </w:rPr>
        <w:t>날인하는</w:t>
      </w:r>
      <w:r>
        <w:rPr/>
        <w:t xml:space="preserve"> </w:t>
      </w:r>
      <w:r>
        <w:rPr>
          <w:b/>
        </w:rPr>
        <w:t>도장의</w:t>
      </w:r>
      <w:r>
        <w:rPr/>
        <w:t xml:space="preserve"> </w:t>
      </w:r>
      <w:r>
        <w:rPr>
          <w:b/>
        </w:rPr>
        <w:t>인영을</w:t>
      </w:r>
      <w:r>
        <w:rPr/>
        <w:t xml:space="preserve"> 별지 제50호서식의(가) 및 제53호서식의 인영대장에 등록하고, 그 도장에는 별지 제48호양식에 따라 등록된 도장임을 표시하는 고정된 표지를 하여야 한다. &lt;개정 2005. 8. 4., 2014. 1. 17.&gt;</w:t>
      </w:r>
    </w:p>
    <w:p>
      <w:pPr>
        <w:pStyle w:val="0"/>
        <w:widowControl w:val="off"/>
      </w:pPr>
      <w:r>
        <w:rPr/>
        <w:t xml:space="preserve">  </w:t>
      </w:r>
      <w:r>
        <w:rPr/>
        <w:t>③</w:t>
      </w:r>
      <w:r>
        <w:rPr/>
        <w:t xml:space="preserve"> 구ㆍ시ㆍ군위원회 위원장이 거소투표용지에 자신의 도장을 찍거나 </w:t>
      </w:r>
      <w:r>
        <w:rPr>
          <w:b/>
        </w:rPr>
        <w:t xml:space="preserve">사전투표관리관이 투표용지에 자신의 도장을 찍는 경우 도장의 날인은 </w:t>
      </w:r>
      <w:r>
        <w:rPr>
          <w:b/>
          <w:u w:val="single"/>
        </w:rPr>
        <w:t>인쇄날인으로 갈음할 수 있다</w:t>
      </w:r>
      <w:r>
        <w:rPr/>
        <w:t>. &lt;신설 2014. 1. 17.&gt;</w:t>
      </w:r>
    </w:p>
    <w:p>
      <w:pPr>
        <w:pStyle w:val="1"/>
        <w:widowControl w:val="off"/>
      </w:pPr>
      <w:r>
        <w:rPr/>
        <w:t xml:space="preserve">** 법률 제158조(사전투표) 제3항은 반드시 사전투표관리관이 자신의 도장을 찍도록 규정하고 있다. ‘사전투표관리관의 사인’이라는 오프라인 증거자료 하나를 없애버렸다. 무슨 근거로? 무슨 수권으로? </w:t>
      </w:r>
    </w:p>
    <w:p>
      <w:pPr>
        <w:pStyle w:val="1"/>
        <w:widowControl w:val="off"/>
      </w:pPr>
      <w:r>
        <w:rPr/>
        <w:t>③</w:t>
      </w:r>
      <w:r>
        <w:rPr/>
        <w:t xml:space="preserve"> </w:t>
      </w:r>
      <w:r>
        <w:rPr>
          <w:b/>
        </w:rPr>
        <w:t>사전투표관리관은</w:t>
      </w:r>
      <w:r>
        <w:rPr/>
        <w:t xml:space="preserve"> 투표용지 발급기로 선거권이 있는 해당 선거의 투표용지를 인쇄하여 “사전투표관리관”칸에 </w:t>
      </w:r>
      <w:r>
        <w:rPr>
          <w:b/>
        </w:rPr>
        <w:t>자신의</w:t>
      </w:r>
      <w:r>
        <w:rPr/>
        <w:t xml:space="preserve"> </w:t>
      </w:r>
      <w:r>
        <w:rPr>
          <w:b/>
        </w:rPr>
        <w:t>도장을</w:t>
      </w:r>
      <w:r>
        <w:rPr/>
        <w:t xml:space="preserve"> </w:t>
      </w:r>
      <w:r>
        <w:rPr>
          <w:b/>
        </w:rPr>
        <w:t>찍은</w:t>
      </w:r>
      <w:r>
        <w:rPr/>
        <w:t xml:space="preserve"> </w:t>
      </w:r>
      <w:r>
        <w:rPr>
          <w:b/>
        </w:rPr>
        <w:t>후</w:t>
      </w:r>
      <w:r>
        <w:rPr/>
        <w:t xml:space="preserve"> 일련번호를 떼지 아니하고 회송용 봉투와 함께 선거인에게 교부한다.</w:t>
      </w:r>
    </w:p>
    <w:p>
      <w:pPr>
        <w:pStyle w:val="1"/>
        <w:widowControl w:val="off"/>
      </w:pPr>
      <w:r>
        <w:rPr/>
        <w:t xml:space="preserve">** 규칙은 법률의 규정을 위반할 수 없다. 그런데, 위반하고 있다. 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 xml:space="preserve">  </w:t>
      </w:r>
      <w:r>
        <w:rPr/>
        <w:t>④제</w:t>
      </w:r>
      <w:r>
        <w:rPr/>
        <w:t>2항의 도장과 인영대장은 날인이 끝날 때까지 해당 투표소 또는 사전투표소 밖으로 가지고 나갈 수 없다. &lt;개정 2014. 1. 17.&gt;</w:t>
      </w:r>
    </w:p>
    <w:p>
      <w:pPr>
        <w:pStyle w:val="0"/>
        <w:widowControl w:val="off"/>
      </w:pPr>
      <w:r>
        <w:rPr/>
        <w:t xml:space="preserve">제86조(사전투표) </w:t>
      </w:r>
      <w:r>
        <w:rPr/>
        <w:t>①</w:t>
      </w:r>
      <w:r>
        <w:rPr/>
        <w:t xml:space="preserve"> 사전투표소에서의 본인여부 확인을 위한 신분증명서에 관하여는 법 제157조제1항 및 이 규칙 제82조제2항의 규정을 준용한다.</w:t>
      </w:r>
    </w:p>
    <w:p>
      <w:pPr>
        <w:pStyle w:val="0"/>
        <w:widowControl w:val="off"/>
      </w:pPr>
      <w:r>
        <w:rPr/>
        <w:t xml:space="preserve">  </w:t>
      </w:r>
      <w:r>
        <w:rPr/>
        <w:t>②</w:t>
      </w:r>
      <w:r>
        <w:rPr/>
        <w:t xml:space="preserve"> 법 제158조제2항 후단에 따라 중앙위원회가 </w:t>
      </w:r>
      <w:r>
        <w:rPr>
          <w:b/>
        </w:rPr>
        <w:t>신분증명서의 일부를 전자적 이미지 형태로 저장</w:t>
      </w:r>
      <w:r>
        <w:rPr/>
        <w:t xml:space="preserve">할 때에는 성명, 생년월일 등을 통하여 해당 선거인의 신분증명서임을 확인할 수 있도록 하되, </w:t>
      </w:r>
      <w:r>
        <w:rPr>
          <w:b/>
          <w:u w:val="single"/>
        </w:rPr>
        <w:t>저장된 전자적 이미지는 선거일 후 30일이 지난 후 지체 없이 삭제하여야 한다</w:t>
      </w:r>
      <w:r>
        <w:rPr/>
        <w:t>. &lt;신설 2015. 8. 13., 2023. 12. 15.&gt;</w:t>
      </w:r>
    </w:p>
    <w:p>
      <w:pPr>
        <w:pStyle w:val="1"/>
        <w:widowControl w:val="off"/>
      </w:pPr>
      <w:r>
        <w:rPr/>
        <w:t xml:space="preserve">** ‘선거인 명부’에 해당하는 오프라인 증거자료를 수집하지도 않았고, 게다가 온라인 증거자료도 30일 뒤에 없앤다. </w:t>
      </w:r>
    </w:p>
    <w:p>
      <w:pPr>
        <w:pStyle w:val="0"/>
        <w:widowControl w:val="off"/>
      </w:pPr>
      <w:r>
        <w:rPr/>
        <w:t xml:space="preserve">  </w:t>
      </w:r>
      <w:r>
        <w:rPr/>
        <w:t>③</w:t>
      </w:r>
      <w:r>
        <w:rPr/>
        <w:t xml:space="preserve"> 법 제158조제5항에 따라 회송용 봉투를 교부하지 아니하는 구역은 해당 구ㆍ시ㆍ군위원회의 관할구역(하나의 구ㆍ시ㆍ군위원회 관할구역 안에서 2 이상의 지역구국회의원선거가 실시되는 경우에는 국회의원지역구를 말한다)으로 한다. &lt;개정 2015. 8. 13., 2015. 12. 24.&gt;</w:t>
      </w:r>
    </w:p>
    <w:p>
      <w:pPr>
        <w:pStyle w:val="0"/>
        <w:widowControl w:val="off"/>
      </w:pPr>
      <w:r>
        <w:rPr/>
        <w:t xml:space="preserve">  </w:t>
      </w:r>
      <w:r>
        <w:rPr/>
        <w:t>④</w:t>
      </w:r>
      <w:r>
        <w:rPr/>
        <w:t xml:space="preserve"> 사전투표관리관은 </w:t>
      </w:r>
      <w:r>
        <w:rPr>
          <w:b/>
        </w:rPr>
        <w:t>전기통신</w:t>
      </w:r>
      <w:r>
        <w:rPr/>
        <w:t xml:space="preserve"> </w:t>
      </w:r>
      <w:r>
        <w:rPr>
          <w:b/>
        </w:rPr>
        <w:t>장애,</w:t>
      </w:r>
      <w:r>
        <w:rPr/>
        <w:t xml:space="preserve"> </w:t>
      </w:r>
      <w:r>
        <w:rPr>
          <w:b/>
        </w:rPr>
        <w:t>그</w:t>
      </w:r>
      <w:r>
        <w:rPr/>
        <w:t xml:space="preserve"> </w:t>
      </w:r>
      <w:r>
        <w:rPr>
          <w:b/>
        </w:rPr>
        <w:t>밖의</w:t>
      </w:r>
      <w:r>
        <w:rPr/>
        <w:t xml:space="preserve"> </w:t>
      </w:r>
      <w:r>
        <w:rPr>
          <w:b/>
        </w:rPr>
        <w:t>부득이한</w:t>
      </w:r>
      <w:r>
        <w:rPr/>
        <w:t xml:space="preserve"> </w:t>
      </w:r>
      <w:r>
        <w:rPr>
          <w:b/>
        </w:rPr>
        <w:t>사유로</w:t>
      </w:r>
      <w:r>
        <w:rPr/>
        <w:t xml:space="preserve"> 해당 사전투표소에서 통합선거인명부를 사용하여 투표를 할 수 없는 경우에는 투표하러 온 선거인이 다른 사전투표소에서 투표할 수 있도록 하여야 한다. &lt;개정 2015. 8. 13.&gt;</w:t>
      </w:r>
    </w:p>
    <w:p>
      <w:pPr>
        <w:pStyle w:val="1"/>
        <w:widowControl w:val="off"/>
      </w:pPr>
      <w:r>
        <w:rPr/>
        <w:t xml:space="preserve">** 전산상 오류가 있음을 인정하고 있다. </w:t>
      </w:r>
    </w:p>
    <w:p>
      <w:pPr>
        <w:pStyle w:val="0"/>
        <w:widowControl w:val="off"/>
      </w:pPr>
      <w:r>
        <w:rPr/>
        <w:t xml:space="preserve">  </w:t>
      </w:r>
      <w:r>
        <w:rPr/>
        <w:t>⑤</w:t>
      </w:r>
      <w:r>
        <w:rPr/>
        <w:t xml:space="preserve"> 제4항에도 불구하고 관할 구ㆍ시ㆍ군위원회는 전국 단위의 </w:t>
      </w:r>
      <w:r>
        <w:rPr>
          <w:b/>
        </w:rPr>
        <w:t>통합선거인명부 통신망의 장애가 발생하였거나 다른 사전투표소로 이동 및 투표마감시각까지 도착할 시간적 여유가 없는 때</w:t>
      </w:r>
      <w:r>
        <w:rPr/>
        <w:t>에는 사전투표관리관으로 하여금 신분증명서로 본인여부를 확인하고, 그 명단(이하 이 조에서 “잠정투표자명부”라 한다)을 별도로 작성한 다음 선거인에게 투표용지 발급기를 이용하여 출력한 투표용지와 회송용 봉투를 교부하여 투표(이하 이 조에서 “잠정투표”라 한다)하게 할 수 있다. &lt;개정 2015. 8. 13.&gt;</w:t>
      </w:r>
    </w:p>
    <w:p>
      <w:pPr>
        <w:pStyle w:val="1"/>
        <w:widowControl w:val="off"/>
      </w:pPr>
      <w:r>
        <w:rPr/>
        <w:t xml:space="preserve">** 전산상 오류가 있음을 인정하고 있다. </w:t>
      </w:r>
    </w:p>
    <w:p>
      <w:pPr>
        <w:pStyle w:val="0"/>
        <w:widowControl w:val="off"/>
      </w:pPr>
      <w:r>
        <w:rPr/>
        <w:t xml:space="preserve">  </w:t>
      </w:r>
      <w:r>
        <w:rPr/>
        <w:t>⑥</w:t>
      </w:r>
      <w:r>
        <w:rPr/>
        <w:t xml:space="preserve"> 관할 구ㆍ시ㆍ군위원회는 </w:t>
      </w:r>
      <w:r>
        <w:rPr>
          <w:b/>
        </w:rPr>
        <w:t xml:space="preserve">잠정투표의 실시사유가 해소되면 지체 없이 잠정투표자명부를 통합선거인명부 운용시스템에 전송하게 하고 </w:t>
      </w:r>
      <w:r>
        <w:rPr/>
        <w:t>그 기록을 보관하여야 한다. 이 경우 그 해소 시기가 사전투표기간 중인 때에는 사전투표관리관이, 그 해소 시기가 사전투표기간 종료 후인 때에는 관할 읍ㆍ면ㆍ동위원회가 사전투표관리관으로부터 잠정투표자명부를 인계 받아 전송하게 하여야 한다. &lt;개정 2015. 8. 13.&gt;</w:t>
      </w:r>
    </w:p>
    <w:p>
      <w:pPr>
        <w:pStyle w:val="1"/>
        <w:widowControl w:val="off"/>
      </w:pPr>
      <w:r>
        <w:rPr/>
        <w:t xml:space="preserve">** 전산상 오류가 있음을 인정하고 있다. </w:t>
      </w:r>
    </w:p>
    <w:p>
      <w:pPr>
        <w:pStyle w:val="0"/>
        <w:widowControl w:val="off"/>
      </w:pPr>
      <w:r>
        <w:rPr/>
        <w:t xml:space="preserve">  </w:t>
      </w:r>
      <w:r>
        <w:rPr/>
        <w:t>⑦</w:t>
      </w:r>
      <w:r>
        <w:rPr/>
        <w:t xml:space="preserve"> 사전투표관리관은 선거인 자신이 기표한 투표지를 공개한 것을 발견한 때에는 사전투표참관인의 참관 하에 해당 선거인으로부터 그 투표지를 회수하여 앞면에 공개된 투표지라는 표시를 하고, 자신의 도장을 찍거나 서명한 다음 회송용 봉투에 넣어 봉함하고 사전투표함에 투입하여야 한다. 이 경우 법 제158조제5항에 따라 회송용 봉투를 교부하지 아니한 선거인인 때에는 회수한 투표지 앞면에 공개된 투표지라는 표시를 하고, 자신의 도장을 찍거나 서명한 다음 그 투표지를 사전투표함에 투입한다. &lt;개정 2015. 8. 13., 2017. 1. 23.&gt;</w:t>
      </w:r>
    </w:p>
    <w:p>
      <w:pPr>
        <w:pStyle w:val="0"/>
        <w:widowControl w:val="off"/>
      </w:pPr>
      <w:r>
        <w:rPr/>
        <w:t xml:space="preserve">  </w:t>
      </w:r>
      <w:r>
        <w:rPr/>
        <w:t>⑧</w:t>
      </w:r>
      <w:r>
        <w:rPr/>
        <w:t xml:space="preserve"> 삭제 &lt;2021. 10. 22.&gt;</w:t>
      </w:r>
    </w:p>
    <w:p>
      <w:pPr>
        <w:pStyle w:val="0"/>
        <w:widowControl w:val="off"/>
      </w:pPr>
      <w:r>
        <w:rPr/>
        <w:t xml:space="preserve">  </w:t>
      </w:r>
      <w:r>
        <w:rPr/>
        <w:t>⑨</w:t>
      </w:r>
      <w:r>
        <w:rPr/>
        <w:t xml:space="preserve"> 법 제158조제6항제2호에 따라 사전투표함을 직접 관할 구ㆍ시ㆍ군위원회에 인계하는 경우 사전투표함의 봉쇄ㆍ봉인 및 송부에 관하여는 제92조의2 및 제94조제2항을 준용한다. 이 경우 사전투표관리관은 미리 지정한 사전투표사무원이 관할 구ㆍ시ㆍ군위원회에 인계하도록 할 수 있다. &lt;개정 2014. 2. 13., 2015. 8. 13., 2021. 10. 22.&gt;</w:t>
      </w:r>
    </w:p>
    <w:p>
      <w:pPr>
        <w:pStyle w:val="0"/>
        <w:widowControl w:val="off"/>
      </w:pPr>
      <w:r>
        <w:rPr/>
        <w:t xml:space="preserve">  </w:t>
      </w:r>
      <w:r>
        <w:rPr/>
        <w:t>⑩</w:t>
      </w:r>
      <w:r>
        <w:rPr/>
        <w:t xml:space="preserve"> 법 제158조제6항에 따라 사전투표기간 종료 후에 투표지를 인계하는 때에는 사전투표기간 첫째 날의 투표마감시각 후에 사전투표함의 투입구에 봉인지를 부착한 다음 사전투표관리관과 사전투표참관인이 봉인지에 서명 또는 날인하여 보관하고, 둘째 날 해당 사전투표함을 계속하여 사용하려는 경우에는 투표개시 전에 사전투표참관인의 참여 하에 봉함ㆍ봉인상태의 이상 유무를 확인한 후 봉인지를 떼어내어 사용한다. &lt;신설 2014. 2. 13., 2015. 8. 13.&gt;</w:t>
      </w:r>
    </w:p>
    <w:p>
      <w:pPr>
        <w:pStyle w:val="1"/>
        <w:widowControl w:val="off"/>
      </w:pPr>
      <w:r>
        <w:rPr/>
        <w:t>** 봉인된 사전투표함을 어떻게 보관할 것인지에 대한 세세한 규정이 없다.</w:t>
      </w:r>
    </w:p>
    <w:p>
      <w:pPr>
        <w:pStyle w:val="0"/>
        <w:widowControl w:val="off"/>
      </w:pPr>
      <w:r>
        <w:rPr/>
        <w:t xml:space="preserve">  </w:t>
      </w:r>
      <w:r>
        <w:rPr/>
        <w:t>⑪</w:t>
      </w:r>
      <w:r>
        <w:rPr/>
        <w:t xml:space="preserve"> 사전투표관리관은 별지 제50호서식의(가)에 의한 사전투표록을 비치하고 매일의 사전투표자수 등 사전투표관리에 관한 사항을 기재하여야 한다. &lt;개정 2014. 2. 13., 2015. 8. 13., 2018. 1. 19.&gt;</w:t>
      </w:r>
    </w:p>
    <w:p>
      <w:pPr>
        <w:pStyle w:val="1"/>
        <w:widowControl w:val="off"/>
      </w:pPr>
      <w:r>
        <w:rPr/>
        <w:t xml:space="preserve">** 사전투표관리관의 사전투표록 하나로 모든 오프라인 증거자료를 대체한다는 규정이다. 즉, </w:t>
      </w:r>
      <w:r>
        <w:rPr>
          <w:b/>
          <w:u w:val="single" w:color="008000"/>
        </w:rPr>
        <w:t xml:space="preserve">1. 선거인 명부, 2. 투표관리인의 사인, 3. 일련번호지라는 3중의 오프라인 증거자료를 없애는 근거로 </w:t>
      </w:r>
      <w:r>
        <w:rPr/>
        <w:t>이 규정이 원용될 것이다.</w:t>
      </w:r>
    </w:p>
    <w:p>
      <w:pPr>
        <w:pStyle w:val="0"/>
        <w:widowControl w:val="off"/>
      </w:pPr>
      <w:r>
        <w:rPr/>
        <w:t xml:space="preserve">  </w:t>
      </w:r>
      <w:r>
        <w:rPr/>
        <w:t>⑫</w:t>
      </w:r>
      <w:r>
        <w:rPr/>
        <w:t xml:space="preserve"> 사전투표관리관은 해당 사전투표소의 투표가 모두 끝난 후 사전투표관리에 관한 모든 서류, 장비 등을 관할 구ㆍ시ㆍ군위원회에 인계하여야 한다. &lt;개정 2014. 2. 13., 2015. 8. 13.&gt;</w:t>
      </w:r>
    </w:p>
    <w:p>
      <w:pPr>
        <w:pStyle w:val="0"/>
        <w:widowControl w:val="off"/>
      </w:pPr>
      <w:r>
        <w:rPr/>
        <w:t xml:space="preserve">  [전문개정 2014. 1. 17.]</w:t>
      </w:r>
    </w:p>
    <w:p>
      <w:pPr>
        <w:pStyle w:val="0"/>
        <w:widowControl w:val="off"/>
      </w:pPr>
      <w:r>
        <w:rPr/>
        <w:t xml:space="preserve">제94조(투표관계서류 등의 인계) </w:t>
      </w:r>
      <w:r>
        <w:rPr/>
        <w:t>①</w:t>
      </w:r>
      <w:r>
        <w:rPr/>
        <w:t xml:space="preserve"> 투표관리관은 법 제170조제1항에 따라 투표가 끝난 후 </w:t>
      </w:r>
      <w:r>
        <w:rPr>
          <w:b/>
        </w:rPr>
        <w:t xml:space="preserve">투표함 및 그 열쇠, 투표록 및 잔여투표용지를 </w:t>
      </w:r>
      <w:r>
        <w:rPr/>
        <w:t xml:space="preserve">관할 구ㆍ시ㆍ군위원회에 송부할 때에는 </w:t>
      </w:r>
      <w:r>
        <w:rPr>
          <w:b/>
        </w:rPr>
        <w:t xml:space="preserve">선거인명부 및 투표용지의 절취된 일련번호지를 함께 </w:t>
      </w:r>
      <w:r>
        <w:rPr/>
        <w:t>송부하여야 한다.</w:t>
      </w:r>
    </w:p>
    <w:p>
      <w:pPr>
        <w:pStyle w:val="1"/>
        <w:widowControl w:val="off"/>
      </w:pPr>
      <w:r>
        <w:rPr/>
        <w:t xml:space="preserve">** 당일 투표의 오프라인 증거자료가 무엇인지를 잘 보여준다. </w:t>
      </w:r>
      <w:r>
        <w:rPr>
          <w:u w:val="single" w:color="008000"/>
        </w:rPr>
        <w:t>1. 투표록, 2. 선거인 명부, 3. 일련번호지, 그리고 잠재적으로 4. 투표용지에 날인된 투표관리인의 사인</w:t>
      </w:r>
      <w:r>
        <w:rPr/>
        <w:t xml:space="preserve">이다. </w:t>
      </w:r>
    </w:p>
    <w:p>
      <w:pPr>
        <w:pStyle w:val="0"/>
        <w:widowControl w:val="off"/>
      </w:pPr>
      <w:r>
        <w:rPr/>
        <w:t xml:space="preserve">  </w:t>
      </w:r>
      <w:r>
        <w:rPr/>
        <w:t>②</w:t>
      </w:r>
      <w:r>
        <w:rPr/>
        <w:t xml:space="preserve"> 투표관리관은 선거일의 투표마감시각까지 법 제170조제2항에 따른 투표함 송부과정에 동반할 투표참관인을 후보자별로 1인씩 지정할 수 있다. 이 경우 투표관리관이 지정한 투표참관인이 정당한 사유 없이 동반을 거부한 때에는 그 권한을 포기한 것으로 보고, 투표록에 그 사유를 기재한다.</w:t>
      </w:r>
    </w:p>
    <w:p>
      <w:pPr>
        <w:pStyle w:val="0"/>
        <w:widowControl w:val="off"/>
      </w:pPr>
      <w:r>
        <w:rPr/>
        <w:t xml:space="preserve">  [전문개정 2012. 6. 25.]</w:t>
      </w:r>
    </w:p>
    <w:p>
      <w:pPr>
        <w:pStyle w:val="1"/>
        <w:widowControl w:val="off"/>
      </w:pPr>
      <w:r>
        <w:rPr>
          <w:b/>
          <w:u w:val="single" w:color="008000"/>
        </w:rPr>
        <w:t>** 결론적으로, 사전투표는 1. 선거인 명부, 2. 투표관리인의 사인, 3. 일련번호지라는 3중의 오프라인 증거자료를 모두 없애버린 셈이 됐다.</w:t>
      </w:r>
    </w:p>
    <w:p>
      <w:pPr>
        <w:pStyle w:val="1"/>
        <w:widowControl w:val="off"/>
      </w:pPr>
      <w:r>
        <w:rPr>
          <w:b/>
          <w:u w:val="single" w:color="008000"/>
        </w:rPr>
        <w:t>사전투표를 부정 여부를 판단할 수 있는 오프라인 증거자료는 없는 상태가 됐다.</w:t>
      </w:r>
    </w:p>
    <w:p>
      <w:pPr>
        <w:pStyle w:val="0"/>
        <w:widowControl w:val="off"/>
        <w:rPr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6">
    <w:multiLevelType w:val="multilevel"/>
    <w:lvl w:ilvl="0">
      <w:start w:val="1"/>
      <w:numFmt w:val="decimal"/>
      <w:suff w:val="space"/>
      <w:lvlText w:val="%1."/>
      <w:lvlJc w:val="left"/>
      <w:pStyle w:val="6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7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8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9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10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11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12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2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200"/>
      <w:jc w:val="both"/>
      <w:textAlignment w:val="baseline"/>
    </w:pPr>
    <w:rPr>
      <w:rFonts w:ascii="함초롬바탕" w:eastAsia="함초롬바탕"/>
      <w:color w:val="000000"/>
      <w:sz w:val="24"/>
      <w:shd w:val="clear" w:color="000000"/>
    </w:rPr>
  </w:style>
  <w:style w:type="paragraph" w:styleId="1">
    <w:name w:val="코멘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100" w:after="100" w:line="384" w:lineRule="auto"/>
      <w:ind w:left="0" w:right="0" w:firstLine="200"/>
      <w:jc w:val="both"/>
      <w:textAlignment w:val="baseline"/>
    </w:pPr>
    <w:rPr>
      <w:rFonts w:ascii="함초롬바탕" w:eastAsia="함초롬바탕"/>
      <w:color w:val="008000"/>
      <w:sz w:val="24"/>
      <w:shd w:val="clear" w:color="000000"/>
    </w:rPr>
  </w:style>
  <w:style w:type="paragraph" w:styleId="2">
    <w:name w:val="헤드라인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200"/>
      <w:jc w:val="both"/>
      <w:textAlignment w:val="baseline"/>
    </w:pPr>
    <w:rPr>
      <w:rFonts w:ascii="함초롬바탕" w:eastAsia="함초롬바탕"/>
      <w:b/>
      <w:color w:val="ff0000"/>
      <w:sz w:val="28"/>
      <w:shd w:val="clear" w:color="000000"/>
    </w:rPr>
  </w:style>
  <w:style w:type="paragraph" w:styleId="3">
    <w:name w:val="작은 제목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200"/>
      <w:jc w:val="both"/>
      <w:textAlignment w:val="baseline"/>
    </w:pPr>
    <w:rPr>
      <w:rFonts w:ascii="함초롬바탕" w:eastAsia="함초롬바탕"/>
      <w:b/>
      <w:color w:val="0000ff"/>
      <w:sz w:val="24"/>
      <w:shd w:val="clear" w:color="000000"/>
    </w:rPr>
  </w:style>
  <w:style w:type="paragraph" w:styleId="4">
    <w:name w:val="조응천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200"/>
      <w:jc w:val="both"/>
      <w:textAlignment w:val="baseline"/>
    </w:pPr>
    <w:rPr>
      <w:rFonts w:ascii="함초롬바탕" w:eastAsia="함초롬바탕"/>
      <w:color w:val="144e37"/>
      <w:sz w:val="24"/>
      <w:shd w:val="clear" w:color="000000"/>
    </w:rPr>
  </w:style>
  <w:style w:type="paragraph" w:styleId="5">
    <w:name w:val="본문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1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6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2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7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3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8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개요 4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9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10">
    <w:name w:val="개요 5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10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11">
    <w:name w:val="개요 6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11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12">
    <w:name w:val="개요 7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12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character" w:styleId="13">
    <w:name w:val="쪽 번호"/>
    <w:uiPriority w:val="13"/>
    <w:rPr>
      <w:rFonts w:ascii="함초롬돋움" w:eastAsia="함초롬돋움"/>
      <w:color w:val="000000"/>
      <w:sz w:val="20"/>
      <w:shd w:val="clear" w:color="000000"/>
    </w:rPr>
  </w:style>
  <w:style w:type="paragraph" w:styleId="14">
    <w:name w:val="머리말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5">
    <w:name w:val="각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6">
    <w:name w:val="미주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7">
    <w:name w:val="메모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8">
    <w:name w:val="소제목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80" w:lineRule="auto"/>
      <w:ind w:left="800" w:right="0" w:firstLine="200"/>
      <w:jc w:val="both"/>
      <w:textAlignment w:val="baseline"/>
    </w:pPr>
    <w:rPr>
      <w:rFonts w:ascii="휴먼명조" w:eastAsia="휴먼명조"/>
      <w:b/>
      <w:color w:val="000000"/>
      <w:sz w:val="24"/>
      <w:shd w:val="clear" w:color="000000"/>
    </w:rPr>
  </w:style>
  <w:style w:type="paragraph" w:styleId="19">
    <w:name w:val="책본문내용(추가2-박스처리)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60" w:line="360" w:lineRule="auto"/>
      <w:ind w:left="1566" w:right="0" w:firstLine="100"/>
      <w:jc w:val="both"/>
      <w:textAlignment w:val="baseline"/>
    </w:pPr>
    <w:rPr>
      <w:rFonts w:ascii="굴림" w:eastAsia="굴림"/>
      <w:color w:val="000000"/>
      <w:spacing w:val="-9"/>
      <w:sz w:val="18"/>
    </w:rPr>
  </w:style>
  <w:style w:type="paragraph" w:styleId="20">
    <w:name w:val="문단 소제목 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1566" w:right="0" w:firstLine="100"/>
      <w:jc w:val="both"/>
      <w:textAlignment w:val="baseline"/>
    </w:pPr>
    <w:rPr>
      <w:rFonts w:ascii="굴림" w:eastAsia="굴림"/>
      <w:b/>
      <w:color w:val="ff0000"/>
      <w:spacing w:val="-9"/>
      <w:sz w:val="18"/>
    </w:rPr>
  </w:style>
  <w:style w:type="paragraph" w:styleId="21">
    <w:name w:val="법조문 인용(컬러)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0" w:after="20" w:line="360" w:lineRule="auto"/>
      <w:ind w:left="1799" w:right="0" w:firstLine="100"/>
      <w:jc w:val="both"/>
      <w:textAlignment w:val="baseline"/>
    </w:pPr>
    <w:rPr>
      <w:rFonts w:ascii="굴림" w:eastAsia="굴림"/>
      <w:color w:val="0000ff"/>
      <w:spacing w:val="-9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 역사의 큰 그림이 움직인다</dc:title>
  <dc:creator>johyounggon</dc:creator>
  <cp:lastModifiedBy>아빠</cp:lastModifiedBy>
  <dcterms:created xsi:type="dcterms:W3CDTF">2023-03-07T05:54:55.671</dcterms:created>
  <dcterms:modified xsi:type="dcterms:W3CDTF">2023-12-19T17:28:59.900</dcterms:modified>
  <cp:version>0501.0100.01</cp:version>
</cp:coreProperties>
</file>